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pacing w:val="-8"/>
          <w:sz w:val="32"/>
          <w:szCs w:val="32"/>
          <w:highlight w:val="red"/>
        </w:rPr>
      </w:pPr>
    </w:p>
    <w:p>
      <w:pPr>
        <w:spacing w:line="600" w:lineRule="exact"/>
        <w:jc w:val="center"/>
        <w:rPr>
          <w:rFonts w:ascii="Times New Roman" w:hAnsi="Times New Roman" w:eastAsia="黑体"/>
          <w:sz w:val="36"/>
          <w:szCs w:val="36"/>
        </w:rPr>
      </w:pPr>
      <w:r>
        <w:rPr>
          <w:rFonts w:ascii="方正小标宋简体" w:hAnsi="方正小标宋简体" w:eastAsia="方正小标宋简体" w:cs="方正小标宋简体"/>
          <w:spacing w:val="-8"/>
          <w:sz w:val="44"/>
          <w:szCs w:val="44"/>
        </w:rPr>
        <w:t>2018</w:t>
      </w:r>
      <w:r>
        <w:rPr>
          <w:rFonts w:hint="eastAsia" w:ascii="方正小标宋简体" w:hAnsi="方正小标宋简体" w:eastAsia="方正小标宋简体" w:cs="方正小标宋简体"/>
          <w:spacing w:val="-8"/>
          <w:sz w:val="44"/>
          <w:szCs w:val="44"/>
        </w:rPr>
        <w:t>年度鹤壁市农业科学院部门预算公开</w:t>
      </w:r>
    </w:p>
    <w:p>
      <w:pPr>
        <w:spacing w:line="600" w:lineRule="exact"/>
        <w:jc w:val="center"/>
        <w:rPr>
          <w:rFonts w:ascii="Times New Roman" w:hAnsi="Times New Roman" w:eastAsia="黑体"/>
          <w:sz w:val="44"/>
          <w:szCs w:val="44"/>
        </w:rPr>
      </w:pPr>
      <w:r>
        <w:rPr>
          <w:rFonts w:hint="eastAsia" w:ascii="Times New Roman" w:hAnsi="Times New Roman" w:eastAsia="黑体"/>
          <w:sz w:val="44"/>
          <w:szCs w:val="44"/>
        </w:rPr>
        <w:t>目</w:t>
      </w:r>
      <w:r>
        <w:rPr>
          <w:rFonts w:ascii="Times New Roman" w:hAnsi="Times New Roman" w:eastAsia="黑体"/>
          <w:sz w:val="44"/>
          <w:szCs w:val="44"/>
        </w:rPr>
        <w:t xml:space="preserve">  </w:t>
      </w:r>
      <w:r>
        <w:rPr>
          <w:rFonts w:hint="eastAsia" w:ascii="Times New Roman" w:hAnsi="Times New Roman" w:eastAsia="黑体"/>
          <w:sz w:val="44"/>
          <w:szCs w:val="44"/>
        </w:rPr>
        <w:t>录</w:t>
      </w:r>
    </w:p>
    <w:p>
      <w:pPr>
        <w:spacing w:line="600" w:lineRule="exact"/>
        <w:rPr>
          <w:rFonts w:ascii="Times New Roman" w:hAnsi="Times New Roman" w:eastAsia="黑体"/>
          <w:sz w:val="32"/>
          <w:szCs w:val="32"/>
        </w:rPr>
      </w:pPr>
      <w:r>
        <w:rPr>
          <w:rFonts w:hint="eastAsia" w:ascii="Times New Roman" w:hAnsi="Times New Roman" w:eastAsia="黑体"/>
          <w:sz w:val="32"/>
          <w:szCs w:val="32"/>
        </w:rPr>
        <w:t>第一部分　鹤壁市农业科学院概况</w:t>
      </w:r>
    </w:p>
    <w:p>
      <w:pPr>
        <w:adjustRightInd w:val="0"/>
        <w:snapToGrid w:val="0"/>
        <w:spacing w:line="600" w:lineRule="exact"/>
        <w:rPr>
          <w:rFonts w:ascii="Times New Roman" w:hAnsi="Times New Roman" w:eastAsia="黑体"/>
          <w:sz w:val="28"/>
          <w:szCs w:val="28"/>
        </w:rPr>
      </w:pPr>
      <w:r>
        <w:rPr>
          <w:rFonts w:hint="eastAsia" w:ascii="Times New Roman" w:hAnsi="Times New Roman" w:eastAsia="黑体"/>
          <w:sz w:val="28"/>
          <w:szCs w:val="28"/>
        </w:rPr>
        <w:t>一、部门主要职责及机构设置情况</w:t>
      </w:r>
    </w:p>
    <w:p>
      <w:pPr>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（一）部门主要职责</w:t>
      </w:r>
    </w:p>
    <w:p>
      <w:pPr>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（二）部门机构设置情况</w:t>
      </w:r>
    </w:p>
    <w:p>
      <w:pPr>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（三）部门人员构成情况</w:t>
      </w:r>
    </w:p>
    <w:p>
      <w:pPr>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（四）部门预算年度的主要工作任务</w:t>
      </w:r>
    </w:p>
    <w:p>
      <w:pPr>
        <w:adjustRightInd w:val="0"/>
        <w:snapToGrid w:val="0"/>
        <w:spacing w:line="600" w:lineRule="exact"/>
        <w:rPr>
          <w:rFonts w:ascii="Times New Roman" w:hAnsi="Times New Roman" w:eastAsia="黑体"/>
          <w:sz w:val="28"/>
          <w:szCs w:val="28"/>
        </w:rPr>
      </w:pPr>
      <w:r>
        <w:rPr>
          <w:rFonts w:hint="eastAsia" w:ascii="Times New Roman" w:hAnsi="Times New Roman" w:eastAsia="黑体"/>
          <w:sz w:val="28"/>
          <w:szCs w:val="28"/>
        </w:rPr>
        <w:t>二、部门预算单位构成</w:t>
      </w:r>
    </w:p>
    <w:p>
      <w:pPr>
        <w:spacing w:line="600" w:lineRule="exact"/>
        <w:jc w:val="left"/>
        <w:rPr>
          <w:rFonts w:ascii="Times New Roman" w:hAnsi="Times New Roman" w:eastAsia="黑体"/>
          <w:sz w:val="32"/>
          <w:szCs w:val="32"/>
        </w:rPr>
      </w:pPr>
      <w:r>
        <w:rPr>
          <w:rFonts w:hint="eastAsia" w:ascii="Times New Roman" w:hAnsi="Times New Roman" w:eastAsia="黑体"/>
          <w:sz w:val="32"/>
          <w:szCs w:val="32"/>
        </w:rPr>
        <w:t>第二部分　鹤壁市农业科学院</w:t>
      </w:r>
      <w:r>
        <w:rPr>
          <w:rFonts w:ascii="Times New Roman" w:hAnsi="Times New Roman" w:eastAsia="黑体"/>
          <w:sz w:val="32"/>
          <w:szCs w:val="32"/>
        </w:rPr>
        <w:t>2018</w:t>
      </w:r>
      <w:r>
        <w:rPr>
          <w:rFonts w:hint="eastAsia" w:ascii="Times New Roman" w:hAnsi="Times New Roman" w:eastAsia="黑体"/>
          <w:sz w:val="32"/>
          <w:szCs w:val="32"/>
        </w:rPr>
        <w:t>年度部门预算情况说明</w:t>
      </w:r>
    </w:p>
    <w:p>
      <w:pPr>
        <w:spacing w:line="600" w:lineRule="exact"/>
        <w:jc w:val="left"/>
        <w:rPr>
          <w:rFonts w:ascii="Times New Roman" w:hAnsi="Times New Roman" w:eastAsia="黑体"/>
          <w:sz w:val="32"/>
          <w:szCs w:val="32"/>
        </w:rPr>
      </w:pPr>
      <w:r>
        <w:rPr>
          <w:rFonts w:hint="eastAsia" w:ascii="Times New Roman" w:hAnsi="Times New Roman" w:eastAsia="黑体"/>
          <w:sz w:val="32"/>
          <w:szCs w:val="32"/>
        </w:rPr>
        <w:t>第三部分　名词解释</w:t>
      </w:r>
    </w:p>
    <w:p>
      <w:pPr>
        <w:spacing w:line="600" w:lineRule="exact"/>
        <w:jc w:val="left"/>
        <w:rPr>
          <w:rFonts w:ascii="Times New Roman" w:hAnsi="Times New Roman" w:eastAsia="黑体"/>
          <w:sz w:val="32"/>
          <w:szCs w:val="32"/>
        </w:rPr>
      </w:pPr>
      <w:r>
        <w:rPr>
          <w:rFonts w:hint="eastAsia" w:ascii="Times New Roman" w:hAnsi="Times New Roman" w:eastAsia="黑体"/>
          <w:sz w:val="32"/>
          <w:szCs w:val="32"/>
        </w:rPr>
        <w:t>附件：鹤壁市农业科学院部门</w:t>
      </w:r>
      <w:r>
        <w:rPr>
          <w:rFonts w:ascii="Times New Roman" w:hAnsi="Times New Roman" w:eastAsia="黑体"/>
          <w:sz w:val="32"/>
          <w:szCs w:val="32"/>
        </w:rPr>
        <w:t>2018</w:t>
      </w:r>
      <w:r>
        <w:rPr>
          <w:rFonts w:hint="eastAsia" w:ascii="Times New Roman" w:hAnsi="Times New Roman" w:eastAsia="黑体"/>
          <w:sz w:val="32"/>
          <w:szCs w:val="32"/>
        </w:rPr>
        <w:t>年度部门预算表</w:t>
      </w:r>
    </w:p>
    <w:p>
      <w:pPr>
        <w:spacing w:line="600" w:lineRule="exact"/>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鹤壁市</w:t>
      </w:r>
      <w:r>
        <w:rPr>
          <w:rFonts w:ascii="仿宋_GB2312" w:hAnsi="Times New Roman" w:eastAsia="仿宋_GB2312"/>
          <w:sz w:val="32"/>
          <w:szCs w:val="32"/>
        </w:rPr>
        <w:t>2018</w:t>
      </w:r>
      <w:r>
        <w:rPr>
          <w:rFonts w:hint="eastAsia" w:ascii="仿宋_GB2312" w:hAnsi="Times New Roman" w:eastAsia="仿宋_GB2312"/>
          <w:sz w:val="32"/>
          <w:szCs w:val="32"/>
        </w:rPr>
        <w:t>年市级部门预算报表（封面）</w:t>
      </w:r>
    </w:p>
    <w:p>
      <w:pPr>
        <w:spacing w:line="600" w:lineRule="exact"/>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rPr>
        <w:t>.</w:t>
      </w:r>
      <w:r>
        <w:rPr>
          <w:rFonts w:hint="eastAsia" w:ascii="仿宋_GB2312" w:hAnsi="Times New Roman" w:eastAsia="仿宋_GB2312"/>
          <w:sz w:val="32"/>
          <w:szCs w:val="32"/>
        </w:rPr>
        <w:t>部门收支总体情况表</w:t>
      </w:r>
    </w:p>
    <w:p>
      <w:pPr>
        <w:numPr>
          <w:ilvl w:val="0"/>
          <w:numId w:val="1"/>
        </w:numPr>
        <w:spacing w:line="600" w:lineRule="exact"/>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收支预算总表</w:t>
      </w:r>
    </w:p>
    <w:p>
      <w:pPr>
        <w:spacing w:line="600" w:lineRule="exact"/>
        <w:ind w:firstLine="960" w:firstLineChars="300"/>
        <w:jc w:val="left"/>
        <w:rPr>
          <w:rFonts w:ascii="仿宋_GB2312" w:hAnsi="Times New Roman" w:eastAsia="仿宋_GB2312"/>
          <w:color w:val="000000" w:themeColor="text1"/>
          <w:sz w:val="32"/>
          <w:szCs w:val="32"/>
        </w:rPr>
      </w:pPr>
      <w:r>
        <w:rPr>
          <w:rFonts w:hint="eastAsia" w:ascii="仿宋_GB2312" w:hAnsi="Times New Roman" w:eastAsia="仿宋_GB2312"/>
          <w:sz w:val="32"/>
          <w:szCs w:val="32"/>
        </w:rPr>
        <w:t>3.部门收入总体情况表</w:t>
      </w:r>
    </w:p>
    <w:p>
      <w:pPr>
        <w:spacing w:line="600" w:lineRule="exact"/>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4</w:t>
      </w:r>
      <w:r>
        <w:rPr>
          <w:rFonts w:ascii="仿宋_GB2312" w:hAnsi="Times New Roman" w:eastAsia="仿宋_GB2312"/>
          <w:sz w:val="32"/>
          <w:szCs w:val="32"/>
        </w:rPr>
        <w:t>.</w:t>
      </w:r>
      <w:r>
        <w:rPr>
          <w:rFonts w:hint="eastAsia" w:ascii="仿宋_GB2312" w:hAnsi="Times New Roman" w:eastAsia="仿宋_GB2312"/>
          <w:sz w:val="32"/>
          <w:szCs w:val="32"/>
        </w:rPr>
        <w:t>支出预算总表</w:t>
      </w:r>
    </w:p>
    <w:p>
      <w:pPr>
        <w:spacing w:line="600" w:lineRule="exact"/>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5部门支出总体情况表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6.</w:t>
      </w:r>
      <w:r>
        <w:rPr>
          <w:rFonts w:hint="eastAsia" w:ascii="仿宋_GB2312" w:hAnsi="Times New Roman" w:eastAsia="仿宋_GB2312"/>
          <w:sz w:val="32"/>
          <w:szCs w:val="32"/>
        </w:rPr>
        <w:t>部门人员支出预算总表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7.</w:t>
      </w:r>
      <w:r>
        <w:rPr>
          <w:rFonts w:hint="eastAsia" w:ascii="仿宋_GB2312" w:hAnsi="Times New Roman" w:eastAsia="仿宋_GB2312"/>
          <w:sz w:val="32"/>
          <w:szCs w:val="32"/>
        </w:rPr>
        <w:t>部门日常公用支出预算总表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8.</w:t>
      </w:r>
      <w:r>
        <w:rPr>
          <w:rFonts w:hint="eastAsia" w:ascii="仿宋_GB2312" w:hAnsi="Times New Roman" w:eastAsia="仿宋_GB2312"/>
          <w:sz w:val="32"/>
          <w:szCs w:val="32"/>
        </w:rPr>
        <w:t>部门项目支出预算总表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9.</w:t>
      </w:r>
      <w:r>
        <w:rPr>
          <w:rFonts w:hint="eastAsia" w:ascii="仿宋_GB2312" w:hAnsi="Times New Roman" w:eastAsia="仿宋_GB2312"/>
          <w:sz w:val="32"/>
          <w:szCs w:val="32"/>
        </w:rPr>
        <w:t>财政拨款收支总体情况表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10.</w:t>
      </w:r>
      <w:r>
        <w:rPr>
          <w:rFonts w:hint="eastAsia" w:ascii="仿宋_GB2312" w:hAnsi="Times New Roman" w:eastAsia="仿宋_GB2312"/>
          <w:sz w:val="32"/>
          <w:szCs w:val="32"/>
        </w:rPr>
        <w:t>一般公共预算支出情况表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1</w:t>
      </w:r>
      <w:r>
        <w:rPr>
          <w:rFonts w:ascii="仿宋_GB2312" w:hAnsi="Times New Roman" w:eastAsia="仿宋_GB2312"/>
          <w:sz w:val="32"/>
          <w:szCs w:val="32"/>
        </w:rPr>
        <w:t>.</w:t>
      </w:r>
      <w:r>
        <w:rPr>
          <w:rFonts w:hint="eastAsia" w:ascii="仿宋_GB2312" w:hAnsi="Times New Roman" w:eastAsia="仿宋_GB2312"/>
          <w:sz w:val="32"/>
          <w:szCs w:val="32"/>
        </w:rPr>
        <w:t>一般公共预算拨款人员支出预算表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一般公共预算拨款公用支出预算表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3</w:t>
      </w:r>
      <w:r>
        <w:rPr>
          <w:rFonts w:ascii="仿宋_GB2312" w:hAnsi="Times New Roman" w:eastAsia="仿宋_GB2312"/>
          <w:sz w:val="32"/>
          <w:szCs w:val="32"/>
        </w:rPr>
        <w:t>.</w:t>
      </w:r>
      <w:r>
        <w:rPr>
          <w:rFonts w:hint="eastAsia" w:ascii="仿宋_GB2312" w:hAnsi="Times New Roman" w:eastAsia="仿宋_GB2312"/>
          <w:sz w:val="32"/>
          <w:szCs w:val="32"/>
        </w:rPr>
        <w:t>支出预算经济分类科目汇总表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4</w:t>
      </w:r>
      <w:r>
        <w:rPr>
          <w:rFonts w:ascii="仿宋_GB2312" w:hAnsi="Times New Roman" w:eastAsia="仿宋_GB2312"/>
          <w:sz w:val="32"/>
          <w:szCs w:val="32"/>
        </w:rPr>
        <w:t>.</w:t>
      </w:r>
      <w:r>
        <w:rPr>
          <w:rFonts w:hint="eastAsia" w:ascii="仿宋_GB2312" w:hAnsi="Times New Roman" w:eastAsia="仿宋_GB2312"/>
          <w:sz w:val="32"/>
          <w:szCs w:val="32"/>
        </w:rPr>
        <w:t>一般公共预算“三公”经费支出情况表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5</w:t>
      </w:r>
      <w:r>
        <w:rPr>
          <w:rFonts w:ascii="仿宋_GB2312" w:hAnsi="Times New Roman" w:eastAsia="仿宋_GB2312"/>
          <w:sz w:val="32"/>
          <w:szCs w:val="32"/>
        </w:rPr>
        <w:t>.</w:t>
      </w:r>
      <w:r>
        <w:rPr>
          <w:rFonts w:hint="eastAsia" w:ascii="仿宋_GB2312" w:hAnsi="Times New Roman" w:eastAsia="仿宋_GB2312"/>
          <w:sz w:val="32"/>
          <w:szCs w:val="32"/>
        </w:rPr>
        <w:t>一般公共预算拨款项目支出预算表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6</w:t>
      </w:r>
      <w:r>
        <w:rPr>
          <w:rFonts w:ascii="仿宋_GB2312" w:hAnsi="Times New Roman" w:eastAsia="仿宋_GB2312"/>
          <w:sz w:val="32"/>
          <w:szCs w:val="32"/>
        </w:rPr>
        <w:t>.</w:t>
      </w:r>
      <w:r>
        <w:rPr>
          <w:rFonts w:hint="eastAsia" w:ascii="仿宋_GB2312" w:hAnsi="Times New Roman" w:eastAsia="仿宋_GB2312"/>
          <w:sz w:val="32"/>
          <w:szCs w:val="32"/>
        </w:rPr>
        <w:t>政府性基金支出情况表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7</w:t>
      </w:r>
      <w:r>
        <w:rPr>
          <w:rFonts w:ascii="仿宋_GB2312" w:hAnsi="Times New Roman" w:eastAsia="仿宋_GB2312"/>
          <w:sz w:val="32"/>
          <w:szCs w:val="32"/>
        </w:rPr>
        <w:t>.</w:t>
      </w:r>
      <w:r>
        <w:rPr>
          <w:rFonts w:hint="eastAsia" w:ascii="仿宋_GB2312" w:hAnsi="Times New Roman" w:eastAsia="仿宋_GB2312"/>
          <w:sz w:val="32"/>
          <w:szCs w:val="32"/>
        </w:rPr>
        <w:t>政府性基金项目支出预算总表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8</w:t>
      </w:r>
      <w:r>
        <w:rPr>
          <w:rFonts w:ascii="仿宋_GB2312" w:hAnsi="Times New Roman" w:eastAsia="仿宋_GB2312"/>
          <w:sz w:val="32"/>
          <w:szCs w:val="32"/>
        </w:rPr>
        <w:t>.</w:t>
      </w:r>
      <w:r>
        <w:rPr>
          <w:rFonts w:hint="eastAsia" w:ascii="仿宋_GB2312" w:hAnsi="Times New Roman" w:eastAsia="仿宋_GB2312"/>
          <w:sz w:val="32"/>
          <w:szCs w:val="32"/>
        </w:rPr>
        <w:t>国有资本经营预算拨款支出预算总表</w:t>
      </w:r>
    </w:p>
    <w:p>
      <w:pPr>
        <w:spacing w:line="600" w:lineRule="exact"/>
        <w:ind w:firstLine="960" w:firstLineChars="300"/>
        <w:jc w:val="left"/>
        <w:rPr>
          <w:rFonts w:ascii="仿宋_GB2312" w:hAnsi="Times New Roman" w:eastAsia="仿宋_GB2312"/>
          <w:sz w:val="32"/>
          <w:szCs w:val="32"/>
        </w:rPr>
      </w:pPr>
      <w:r>
        <w:rPr>
          <w:rFonts w:hint="eastAsia" w:ascii="仿宋_GB2312" w:hAnsi="Times New Roman" w:eastAsia="仿宋_GB2312"/>
          <w:sz w:val="32"/>
          <w:szCs w:val="32"/>
        </w:rPr>
        <w:t>19</w:t>
      </w:r>
      <w:r>
        <w:rPr>
          <w:rFonts w:ascii="仿宋_GB2312" w:hAnsi="Times New Roman" w:eastAsia="仿宋_GB2312"/>
          <w:sz w:val="32"/>
          <w:szCs w:val="32"/>
        </w:rPr>
        <w:t>.</w:t>
      </w:r>
      <w:r>
        <w:rPr>
          <w:rFonts w:hint="eastAsia" w:ascii="仿宋_GB2312" w:hAnsi="Times New Roman" w:eastAsia="仿宋_GB2312"/>
          <w:sz w:val="32"/>
          <w:szCs w:val="32"/>
        </w:rPr>
        <w:t>国有资本经营预算拨款项目支出预算总表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0</w:t>
      </w:r>
      <w:r>
        <w:rPr>
          <w:rFonts w:ascii="仿宋_GB2312" w:hAnsi="Times New Roman" w:eastAsia="仿宋_GB2312"/>
          <w:sz w:val="32"/>
          <w:szCs w:val="32"/>
        </w:rPr>
        <w:t>.</w:t>
      </w:r>
      <w:r>
        <w:rPr>
          <w:rFonts w:hint="eastAsia" w:ascii="仿宋_GB2312" w:hAnsi="Times New Roman" w:eastAsia="仿宋_GB2312"/>
          <w:sz w:val="32"/>
          <w:szCs w:val="32"/>
        </w:rPr>
        <w:t>财政专户拨款支出预算总表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1</w:t>
      </w:r>
      <w:r>
        <w:rPr>
          <w:rFonts w:ascii="仿宋_GB2312" w:hAnsi="Times New Roman" w:eastAsia="仿宋_GB2312"/>
          <w:sz w:val="32"/>
          <w:szCs w:val="32"/>
        </w:rPr>
        <w:t>.</w:t>
      </w:r>
      <w:r>
        <w:rPr>
          <w:rFonts w:hint="eastAsia" w:ascii="仿宋_GB2312" w:hAnsi="Times New Roman" w:eastAsia="仿宋_GB2312"/>
          <w:sz w:val="32"/>
          <w:szCs w:val="32"/>
        </w:rPr>
        <w:t>财政专户拨款项目支出预算表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政府非税收入征收计划表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3</w:t>
      </w:r>
      <w:r>
        <w:rPr>
          <w:rFonts w:ascii="仿宋_GB2312" w:hAnsi="Times New Roman" w:eastAsia="仿宋_GB2312"/>
          <w:sz w:val="32"/>
          <w:szCs w:val="32"/>
        </w:rPr>
        <w:t>.</w:t>
      </w:r>
      <w:r>
        <w:rPr>
          <w:rFonts w:hint="eastAsia" w:ascii="仿宋_GB2312" w:hAnsi="Times New Roman" w:eastAsia="仿宋_GB2312"/>
          <w:sz w:val="32"/>
          <w:szCs w:val="32"/>
        </w:rPr>
        <w:t>政府购买服务支出预算表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4</w:t>
      </w:r>
      <w:r>
        <w:rPr>
          <w:rFonts w:ascii="仿宋_GB2312" w:hAnsi="Times New Roman" w:eastAsia="仿宋_GB2312"/>
          <w:sz w:val="32"/>
          <w:szCs w:val="32"/>
        </w:rPr>
        <w:t>.</w:t>
      </w:r>
      <w:r>
        <w:rPr>
          <w:rFonts w:hint="eastAsia" w:ascii="仿宋_GB2312" w:hAnsi="Times New Roman" w:eastAsia="仿宋_GB2312"/>
          <w:sz w:val="32"/>
          <w:szCs w:val="32"/>
        </w:rPr>
        <w:t>政府采购预算表</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5</w:t>
      </w:r>
      <w:r>
        <w:rPr>
          <w:rFonts w:ascii="仿宋_GB2312" w:hAnsi="Times New Roman" w:eastAsia="仿宋_GB2312"/>
          <w:sz w:val="32"/>
          <w:szCs w:val="32"/>
        </w:rPr>
        <w:t>.</w:t>
      </w:r>
      <w:r>
        <w:rPr>
          <w:rFonts w:hint="eastAsia" w:ascii="仿宋_GB2312" w:hAnsi="Times New Roman" w:eastAsia="仿宋_GB2312"/>
          <w:sz w:val="32"/>
          <w:szCs w:val="32"/>
        </w:rPr>
        <w:t>单位基本情况表（</w:t>
      </w:r>
      <w:r>
        <w:rPr>
          <w:rFonts w:ascii="仿宋_GB2312" w:hAnsi="Times New Roman" w:eastAsia="仿宋_GB2312"/>
          <w:sz w:val="32"/>
          <w:szCs w:val="32"/>
        </w:rPr>
        <w:t>1</w:t>
      </w:r>
      <w:r>
        <w:rPr>
          <w:rFonts w:hint="eastAsia" w:ascii="仿宋_GB2312" w:hAnsi="Times New Roman" w:eastAsia="仿宋_GB2312"/>
          <w:sz w:val="32"/>
          <w:szCs w:val="32"/>
        </w:rPr>
        <w:t>）</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6</w:t>
      </w:r>
      <w:r>
        <w:rPr>
          <w:rFonts w:ascii="仿宋_GB2312" w:hAnsi="Times New Roman" w:eastAsia="仿宋_GB2312"/>
          <w:sz w:val="32"/>
          <w:szCs w:val="32"/>
        </w:rPr>
        <w:t>.</w:t>
      </w:r>
      <w:r>
        <w:rPr>
          <w:rFonts w:hint="eastAsia" w:ascii="仿宋_GB2312" w:hAnsi="Times New Roman" w:eastAsia="仿宋_GB2312"/>
          <w:sz w:val="32"/>
          <w:szCs w:val="32"/>
        </w:rPr>
        <w:t>单位基本情况表（</w:t>
      </w:r>
      <w:r>
        <w:rPr>
          <w:rFonts w:ascii="仿宋_GB2312" w:hAnsi="Times New Roman" w:eastAsia="仿宋_GB2312"/>
          <w:sz w:val="32"/>
          <w:szCs w:val="32"/>
        </w:rPr>
        <w:t>2</w:t>
      </w:r>
      <w:r>
        <w:rPr>
          <w:rFonts w:hint="eastAsia" w:ascii="仿宋_GB2312" w:hAnsi="Times New Roman" w:eastAsia="仿宋_GB2312"/>
          <w:sz w:val="32"/>
          <w:szCs w:val="32"/>
        </w:rPr>
        <w:t>）</w:t>
      </w:r>
    </w:p>
    <w:p>
      <w:pPr>
        <w:spacing w:line="600" w:lineRule="exact"/>
        <w:ind w:firstLine="960" w:firstLineChars="30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7</w:t>
      </w:r>
      <w:r>
        <w:rPr>
          <w:rFonts w:ascii="仿宋_GB2312" w:hAnsi="Times New Roman" w:eastAsia="仿宋_GB2312"/>
          <w:sz w:val="32"/>
          <w:szCs w:val="32"/>
        </w:rPr>
        <w:t>.</w:t>
      </w:r>
      <w:r>
        <w:rPr>
          <w:rFonts w:hint="eastAsia" w:ascii="仿宋_GB2312" w:hAnsi="Times New Roman" w:eastAsia="仿宋_GB2312"/>
          <w:sz w:val="32"/>
          <w:szCs w:val="32"/>
        </w:rPr>
        <w:t>厉行节约支出预算表</w:t>
      </w:r>
    </w:p>
    <w:p>
      <w:pPr>
        <w:spacing w:line="600" w:lineRule="exact"/>
        <w:ind w:firstLine="960" w:firstLineChars="300"/>
        <w:jc w:val="left"/>
        <w:rPr>
          <w:rFonts w:ascii="Times New Roman" w:hAnsi="Times New Roman" w:eastAsia="黑体"/>
          <w:sz w:val="32"/>
          <w:szCs w:val="32"/>
          <w:highlight w:val="yellow"/>
        </w:rPr>
      </w:pPr>
      <w:r>
        <w:rPr>
          <w:rFonts w:ascii="仿宋_GB2312" w:hAnsi="Times New Roman" w:eastAsia="仿宋_GB2312"/>
          <w:sz w:val="32"/>
          <w:szCs w:val="32"/>
        </w:rPr>
        <w:t>2</w:t>
      </w:r>
      <w:r>
        <w:rPr>
          <w:rFonts w:hint="eastAsia" w:ascii="仿宋_GB2312" w:hAnsi="Times New Roman" w:eastAsia="仿宋_GB2312"/>
          <w:sz w:val="32"/>
          <w:szCs w:val="32"/>
        </w:rPr>
        <w:t>8</w:t>
      </w:r>
      <w:r>
        <w:rPr>
          <w:rFonts w:ascii="仿宋_GB2312" w:hAnsi="Times New Roman" w:eastAsia="仿宋_GB2312"/>
          <w:sz w:val="32"/>
          <w:szCs w:val="32"/>
        </w:rPr>
        <w:t>.</w:t>
      </w:r>
      <w:r>
        <w:rPr>
          <w:rFonts w:hint="eastAsia" w:ascii="仿宋_GB2312" w:hAnsi="Times New Roman" w:eastAsia="仿宋_GB2312"/>
          <w:sz w:val="32"/>
          <w:szCs w:val="32"/>
        </w:rPr>
        <w:t>市级预算项目支出绩效目标批复表</w:t>
      </w:r>
    </w:p>
    <w:p>
      <w:pPr>
        <w:spacing w:line="600" w:lineRule="exact"/>
        <w:jc w:val="center"/>
        <w:rPr>
          <w:rFonts w:ascii="Times New Roman" w:hAnsi="Times New Roman" w:eastAsia="黑体"/>
          <w:sz w:val="36"/>
          <w:szCs w:val="36"/>
        </w:rPr>
      </w:pPr>
      <w:r>
        <w:rPr>
          <w:rFonts w:hint="eastAsia" w:ascii="Times New Roman" w:hAnsi="Times New Roman" w:eastAsia="黑体"/>
          <w:sz w:val="36"/>
          <w:szCs w:val="36"/>
        </w:rPr>
        <w:t>第一部分</w:t>
      </w:r>
    </w:p>
    <w:p>
      <w:pPr>
        <w:spacing w:line="600" w:lineRule="exact"/>
        <w:jc w:val="center"/>
        <w:rPr>
          <w:rFonts w:ascii="Times New Roman" w:hAnsi="Times New Roman" w:eastAsia="黑体"/>
          <w:sz w:val="32"/>
          <w:szCs w:val="32"/>
        </w:rPr>
      </w:pPr>
      <w:r>
        <w:rPr>
          <w:rFonts w:hint="eastAsia" w:ascii="Times New Roman" w:hAnsi="Times New Roman" w:eastAsia="黑体"/>
          <w:sz w:val="32"/>
          <w:szCs w:val="32"/>
        </w:rPr>
        <w:t>鹤壁市农业科学院概况</w:t>
      </w:r>
    </w:p>
    <w:p>
      <w:pPr>
        <w:adjustRightInd w:val="0"/>
        <w:snapToGrid w:val="0"/>
        <w:spacing w:line="600" w:lineRule="exact"/>
        <w:rPr>
          <w:rFonts w:ascii="Times New Roman" w:hAnsi="Times New Roman" w:eastAsia="黑体"/>
          <w:sz w:val="30"/>
          <w:szCs w:val="30"/>
        </w:rPr>
      </w:pPr>
      <w:r>
        <w:rPr>
          <w:rFonts w:hint="eastAsia" w:ascii="Times New Roman" w:hAnsi="Times New Roman" w:eastAsia="黑体"/>
          <w:sz w:val="28"/>
          <w:szCs w:val="28"/>
        </w:rPr>
        <w:t>　</w:t>
      </w:r>
      <w:r>
        <w:rPr>
          <w:rFonts w:hint="eastAsia" w:ascii="Times New Roman" w:hAnsi="Times New Roman" w:eastAsia="黑体"/>
          <w:sz w:val="30"/>
          <w:szCs w:val="30"/>
        </w:rPr>
        <w:t>一、鹤壁市农业科学院主要职责及机构设置情况</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（一）鹤壁市农业科学院主要职责</w:t>
      </w:r>
    </w:p>
    <w:p>
      <w:pPr>
        <w:pStyle w:val="2"/>
        <w:snapToGrid w:val="0"/>
        <w:spacing w:line="560" w:lineRule="exact"/>
        <w:ind w:left="121" w:right="118" w:firstLine="560" w:firstLineChars="200"/>
        <w:rPr>
          <w:rFonts w:ascii="Times New Roman" w:hAnsi="Times New Roman" w:eastAsia="黑体" w:cs="Times New Roman"/>
          <w:kern w:val="2"/>
          <w:sz w:val="28"/>
          <w:szCs w:val="28"/>
        </w:rPr>
      </w:pPr>
      <w:r>
        <w:rPr>
          <w:rFonts w:hint="eastAsia" w:ascii="Times New Roman" w:hAnsi="Times New Roman" w:eastAsia="黑体"/>
          <w:sz w:val="28"/>
          <w:szCs w:val="28"/>
        </w:rPr>
        <w:t>鹤壁市农业科学院内设8个职能科室</w:t>
      </w:r>
      <w:r>
        <w:rPr>
          <w:rFonts w:ascii="Times New Roman" w:hAnsi="Times New Roman" w:eastAsia="黑体"/>
          <w:sz w:val="28"/>
          <w:szCs w:val="28"/>
        </w:rPr>
        <w:t>(</w:t>
      </w:r>
      <w:r>
        <w:rPr>
          <w:rFonts w:hint="eastAsia" w:ascii="Times New Roman" w:hAnsi="Times New Roman" w:eastAsia="黑体"/>
          <w:sz w:val="28"/>
          <w:szCs w:val="28"/>
        </w:rPr>
        <w:t>单位</w:t>
      </w:r>
      <w:r>
        <w:rPr>
          <w:rFonts w:ascii="Times New Roman" w:hAnsi="Times New Roman" w:eastAsia="黑体"/>
          <w:sz w:val="28"/>
          <w:szCs w:val="28"/>
        </w:rPr>
        <w:t>)</w:t>
      </w:r>
      <w:r>
        <w:rPr>
          <w:rFonts w:hint="eastAsia" w:ascii="Times New Roman" w:hAnsi="Times New Roman" w:eastAsia="黑体"/>
          <w:sz w:val="28"/>
          <w:szCs w:val="28"/>
        </w:rPr>
        <w:t>主要职责是：</w:t>
      </w:r>
      <w:r>
        <w:rPr>
          <w:rFonts w:hint="eastAsia" w:ascii="Times New Roman" w:hAnsi="Times New Roman" w:eastAsia="黑体" w:cs="Times New Roman"/>
          <w:kern w:val="2"/>
          <w:sz w:val="28"/>
          <w:szCs w:val="28"/>
        </w:rPr>
        <w:t>开展农作物（以玉米、小麦为主）新品种育种及栽培技术研究，提高农业科研水平；加强科技开发，加快科技成果转化，提高农业科技服务水平；收集、利用农业科技信息，引进、示范、推广新品种、新技术、新成果；培训农村实用技术人才，负责农业技术推广，加强农村科研队伍建设等工作。</w:t>
      </w:r>
    </w:p>
    <w:p>
      <w:pPr>
        <w:numPr>
          <w:ilvl w:val="0"/>
          <w:numId w:val="2"/>
        </w:numPr>
        <w:spacing w:line="600" w:lineRule="exact"/>
        <w:jc w:val="left"/>
        <w:rPr>
          <w:rFonts w:ascii="Times New Roman" w:hAnsi="Times New Roman" w:eastAsia="黑体"/>
          <w:sz w:val="28"/>
          <w:szCs w:val="28"/>
        </w:rPr>
      </w:pPr>
      <w:r>
        <w:rPr>
          <w:rFonts w:hint="eastAsia" w:ascii="Times New Roman" w:hAnsi="Times New Roman" w:eastAsia="黑体"/>
          <w:sz w:val="28"/>
          <w:szCs w:val="28"/>
        </w:rPr>
        <w:t>鹤壁市农业科学院机构设置情况</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鹤壁市农业科学院预算包括机关本级预算，无二级预算单位。</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农业科学院共8个内设机构（科室），分别包括：</w:t>
      </w:r>
    </w:p>
    <w:p>
      <w:pPr>
        <w:spacing w:line="600" w:lineRule="exact"/>
        <w:jc w:val="left"/>
        <w:rPr>
          <w:rFonts w:ascii="Times New Roman" w:hAnsi="Times New Roman" w:eastAsia="黑体"/>
          <w:sz w:val="28"/>
          <w:szCs w:val="28"/>
        </w:rPr>
      </w:pPr>
      <w:r>
        <w:rPr>
          <w:rFonts w:ascii="Times New Roman" w:hAnsi="Times New Roman" w:eastAsia="黑体"/>
          <w:sz w:val="28"/>
          <w:szCs w:val="28"/>
        </w:rPr>
        <w:t>1.</w:t>
      </w:r>
      <w:r>
        <w:rPr>
          <w:rFonts w:hint="eastAsia" w:ascii="Times New Roman" w:hAnsi="Times New Roman" w:eastAsia="黑体"/>
          <w:sz w:val="28"/>
          <w:szCs w:val="28"/>
        </w:rPr>
        <w:t>玉米研究中心</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2.小麦研究中心</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3.土壤肥料研究中心</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4.分子育种实验室</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5.综合办公室</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6.南繁管理办公室</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7.科研管理科七个科室</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8.程相文玉米研究室</w:t>
      </w:r>
    </w:p>
    <w:p>
      <w:pPr>
        <w:adjustRightInd w:val="0"/>
        <w:spacing w:line="600" w:lineRule="exact"/>
        <w:jc w:val="left"/>
        <w:rPr>
          <w:rFonts w:ascii="Times New Roman" w:hAnsi="Times New Roman" w:eastAsia="黑体"/>
          <w:sz w:val="28"/>
          <w:szCs w:val="28"/>
        </w:rPr>
      </w:pPr>
      <w:r>
        <w:rPr>
          <w:rFonts w:hint="eastAsia" w:ascii="Times New Roman" w:hAnsi="Times New Roman" w:eastAsia="黑体"/>
          <w:sz w:val="28"/>
          <w:szCs w:val="28"/>
        </w:rPr>
        <w:t>（三）鹤壁市农业科学院部门人员构成情况</w:t>
      </w:r>
    </w:p>
    <w:p>
      <w:pPr>
        <w:adjustRightInd w:val="0"/>
        <w:spacing w:line="600" w:lineRule="exact"/>
        <w:jc w:val="left"/>
        <w:rPr>
          <w:rFonts w:ascii="Times New Roman" w:hAnsi="Times New Roman" w:eastAsia="黑体"/>
          <w:sz w:val="28"/>
          <w:szCs w:val="28"/>
        </w:rPr>
      </w:pPr>
      <w:r>
        <w:rPr>
          <w:rFonts w:hint="eastAsia" w:ascii="Times New Roman" w:hAnsi="Times New Roman" w:eastAsia="黑体"/>
          <w:sz w:val="28"/>
          <w:szCs w:val="28"/>
        </w:rPr>
        <w:t xml:space="preserve">    </w:t>
      </w:r>
      <w:r>
        <w:rPr>
          <w:rFonts w:ascii="Times New Roman" w:hAnsi="Times New Roman" w:eastAsia="黑体"/>
          <w:sz w:val="28"/>
          <w:szCs w:val="28"/>
        </w:rPr>
        <w:t>2018</w:t>
      </w:r>
      <w:r>
        <w:rPr>
          <w:rFonts w:hint="eastAsia" w:ascii="Times New Roman" w:hAnsi="Times New Roman" w:eastAsia="黑体"/>
          <w:sz w:val="28"/>
          <w:szCs w:val="28"/>
        </w:rPr>
        <w:t>年农业科学院单位共有编制68人，其中：行政编制0人，事业编制68人，后勤服务人员编制0人（编制类型按单位实际情况填写，可以增减）。在职职工88人，离退休19人，遗属人员0人，实有公务用车3辆。</w:t>
      </w:r>
    </w:p>
    <w:p>
      <w:pPr>
        <w:spacing w:line="600" w:lineRule="exact"/>
        <w:jc w:val="left"/>
        <w:rPr>
          <w:rFonts w:ascii="Times New Roman" w:hAnsi="Times New Roman" w:eastAsia="黑体"/>
          <w:sz w:val="28"/>
          <w:szCs w:val="28"/>
        </w:rPr>
        <w:sectPr>
          <w:pgSz w:w="11906" w:h="16838"/>
          <w:pgMar w:top="1440" w:right="1800" w:bottom="1440" w:left="1800" w:header="720" w:footer="720" w:gutter="0"/>
          <w:pgNumType w:fmt="numberInDash"/>
          <w:cols w:space="720" w:num="1"/>
          <w:docGrid w:type="lines" w:linePitch="312" w:charSpace="0"/>
        </w:sectPr>
      </w:pPr>
      <w:r>
        <w:rPr>
          <w:rFonts w:hint="eastAsia" w:ascii="Times New Roman" w:hAnsi="Times New Roman" w:eastAsia="黑体"/>
          <w:sz w:val="28"/>
          <w:szCs w:val="28"/>
        </w:rPr>
        <w:t>（四）鹤壁市农业科学院预算年度的主要工作任务</w:t>
      </w:r>
    </w:p>
    <w:p>
      <w:pPr>
        <w:spacing w:line="600" w:lineRule="exact"/>
        <w:rPr>
          <w:rFonts w:ascii="Times New Roman" w:hAnsi="Times New Roman" w:eastAsia="黑体"/>
          <w:sz w:val="28"/>
          <w:szCs w:val="28"/>
        </w:rPr>
      </w:pPr>
      <w:r>
        <w:rPr>
          <w:rFonts w:hint="eastAsia" w:ascii="Times New Roman" w:hAnsi="Times New Roman" w:eastAsia="黑体"/>
          <w:sz w:val="28"/>
          <w:szCs w:val="28"/>
        </w:rPr>
        <w:t xml:space="preserve">    继续开展玉米新品种培育及配套栽培技术研究，保持玉米科研在全国的领先地位。加强小麦育种及栽培技术研究，使小麦科研水平有明显提高。继续搞好粮食丰产科技工程高产示范，为全国粮食高产提供科学数据。</w:t>
      </w:r>
    </w:p>
    <w:p>
      <w:pPr>
        <w:adjustRightInd w:val="0"/>
        <w:snapToGrid w:val="0"/>
        <w:spacing w:line="600" w:lineRule="exact"/>
        <w:rPr>
          <w:rFonts w:ascii="Times New Roman" w:hAnsi="Times New Roman" w:eastAsia="黑体"/>
          <w:sz w:val="28"/>
          <w:szCs w:val="28"/>
        </w:rPr>
      </w:pPr>
      <w:r>
        <w:rPr>
          <w:rFonts w:hint="eastAsia" w:ascii="Times New Roman" w:hAnsi="Times New Roman" w:eastAsia="黑体"/>
          <w:sz w:val="30"/>
          <w:szCs w:val="30"/>
        </w:rPr>
        <w:t>二、预算单位构成</w:t>
      </w:r>
    </w:p>
    <w:p>
      <w:pPr>
        <w:spacing w:line="60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鹤壁市</w:t>
      </w:r>
      <w:r>
        <w:rPr>
          <w:rFonts w:hint="eastAsia" w:ascii="Times New Roman" w:hAnsi="Times New Roman" w:eastAsia="黑体"/>
          <w:sz w:val="28"/>
          <w:szCs w:val="28"/>
        </w:rPr>
        <w:t>农业科学院</w:t>
      </w:r>
      <w:r>
        <w:rPr>
          <w:rFonts w:hint="eastAsia" w:ascii="Times New Roman" w:hAnsi="Times New Roman" w:eastAsia="黑体"/>
          <w:sz w:val="28"/>
          <w:szCs w:val="28"/>
          <w:lang w:eastAsia="zh-CN"/>
        </w:rPr>
        <w:t>单位预算为</w:t>
      </w:r>
      <w:r>
        <w:rPr>
          <w:rFonts w:ascii="Times New Roman" w:hAnsi="Times New Roman" w:eastAsia="黑体"/>
          <w:sz w:val="28"/>
          <w:szCs w:val="28"/>
        </w:rPr>
        <w:t>机关本级</w:t>
      </w:r>
      <w:r>
        <w:rPr>
          <w:rFonts w:hint="eastAsia" w:ascii="Times New Roman" w:hAnsi="Times New Roman" w:eastAsia="黑体"/>
          <w:sz w:val="28"/>
          <w:szCs w:val="28"/>
          <w:lang w:eastAsia="zh-CN"/>
        </w:rPr>
        <w:t>预算的汇总预算</w:t>
      </w:r>
      <w:r>
        <w:rPr>
          <w:rFonts w:hint="eastAsia" w:ascii="Times New Roman" w:hAnsi="Times New Roman" w:eastAsia="黑体"/>
          <w:sz w:val="28"/>
          <w:szCs w:val="28"/>
        </w:rPr>
        <w:t>。</w:t>
      </w:r>
    </w:p>
    <w:p>
      <w:pPr>
        <w:spacing w:line="600" w:lineRule="exact"/>
        <w:jc w:val="center"/>
        <w:rPr>
          <w:rFonts w:ascii="Times New Roman" w:hAnsi="Times New Roman" w:eastAsia="黑体"/>
          <w:sz w:val="36"/>
          <w:szCs w:val="36"/>
        </w:rPr>
      </w:pPr>
      <w:r>
        <w:rPr>
          <w:rFonts w:hint="eastAsia" w:ascii="Times New Roman" w:hAnsi="Times New Roman" w:eastAsia="黑体"/>
          <w:sz w:val="36"/>
          <w:szCs w:val="36"/>
        </w:rPr>
        <w:t>第二部分</w:t>
      </w:r>
    </w:p>
    <w:p>
      <w:pPr>
        <w:spacing w:line="600" w:lineRule="exact"/>
        <w:jc w:val="center"/>
        <w:rPr>
          <w:rFonts w:ascii="Times New Roman" w:hAnsi="Times New Roman" w:eastAsia="黑体"/>
          <w:sz w:val="32"/>
          <w:szCs w:val="32"/>
        </w:rPr>
      </w:pPr>
      <w:r>
        <w:rPr>
          <w:rFonts w:hint="eastAsia" w:ascii="Times New Roman" w:hAnsi="Times New Roman" w:eastAsia="黑体"/>
          <w:sz w:val="32"/>
          <w:szCs w:val="32"/>
        </w:rPr>
        <w:t>鹤壁市农业科学院</w:t>
      </w:r>
      <w:r>
        <w:rPr>
          <w:rFonts w:ascii="Times New Roman" w:hAnsi="Times New Roman" w:eastAsia="黑体"/>
          <w:sz w:val="32"/>
          <w:szCs w:val="32"/>
        </w:rPr>
        <w:t>2018</w:t>
      </w:r>
      <w:r>
        <w:rPr>
          <w:rFonts w:hint="eastAsia" w:ascii="Times New Roman" w:hAnsi="Times New Roman" w:eastAsia="黑体"/>
          <w:sz w:val="32"/>
          <w:szCs w:val="32"/>
        </w:rPr>
        <w:t>年度部门预算情况说明</w:t>
      </w:r>
    </w:p>
    <w:p>
      <w:pPr>
        <w:spacing w:line="600" w:lineRule="exact"/>
        <w:jc w:val="left"/>
        <w:rPr>
          <w:rFonts w:ascii="Times New Roman" w:hAnsi="Times New Roman" w:eastAsia="黑体"/>
          <w:sz w:val="30"/>
          <w:szCs w:val="30"/>
        </w:rPr>
      </w:pPr>
      <w:r>
        <w:rPr>
          <w:rFonts w:hint="eastAsia" w:ascii="Times New Roman" w:hAnsi="Times New Roman" w:eastAsia="黑体"/>
          <w:sz w:val="30"/>
          <w:szCs w:val="30"/>
        </w:rPr>
        <w:t>一、收入支出预算总体情况说明和收支增减变化情况</w:t>
      </w:r>
    </w:p>
    <w:p>
      <w:pPr>
        <w:spacing w:line="600" w:lineRule="exact"/>
        <w:ind w:firstLine="560" w:firstLineChars="200"/>
        <w:jc w:val="left"/>
        <w:rPr>
          <w:rFonts w:ascii="Times New Roman" w:hAnsi="Times New Roman" w:eastAsia="黑体"/>
          <w:sz w:val="28"/>
          <w:szCs w:val="28"/>
          <w:highlight w:val="red"/>
        </w:rPr>
      </w:pPr>
      <w:r>
        <w:rPr>
          <w:rFonts w:hint="eastAsia" w:ascii="Times New Roman" w:hAnsi="Times New Roman" w:eastAsia="黑体"/>
          <w:sz w:val="28"/>
          <w:szCs w:val="28"/>
        </w:rPr>
        <w:t>鹤壁市农业科学院</w:t>
      </w:r>
      <w:r>
        <w:rPr>
          <w:rFonts w:ascii="Times New Roman" w:hAnsi="Times New Roman" w:eastAsia="黑体"/>
          <w:sz w:val="28"/>
          <w:szCs w:val="28"/>
        </w:rPr>
        <w:t>2018</w:t>
      </w:r>
      <w:r>
        <w:rPr>
          <w:rFonts w:hint="eastAsia" w:ascii="Times New Roman" w:hAnsi="Times New Roman" w:eastAsia="黑体"/>
          <w:sz w:val="28"/>
          <w:szCs w:val="28"/>
        </w:rPr>
        <w:t>年收入总计13081497.27元，支出总计13081497.27元，与</w:t>
      </w:r>
      <w:r>
        <w:rPr>
          <w:rFonts w:ascii="Times New Roman" w:hAnsi="Times New Roman" w:eastAsia="黑体"/>
          <w:sz w:val="28"/>
          <w:szCs w:val="28"/>
        </w:rPr>
        <w:t>2017</w:t>
      </w:r>
      <w:r>
        <w:rPr>
          <w:rFonts w:hint="eastAsia" w:ascii="Times New Roman" w:hAnsi="Times New Roman" w:eastAsia="黑体"/>
          <w:sz w:val="28"/>
          <w:szCs w:val="28"/>
        </w:rPr>
        <w:t>年相比，收、支总计各减少2262195.88元，降低14.74%。主要原因：1.是2014年4月开始缴纳养老保险，工资也有所提高，2017年补发2014年10月-2017年3月的工资差额。2.项目经费减少。</w:t>
      </w:r>
    </w:p>
    <w:p>
      <w:pPr>
        <w:spacing w:line="600" w:lineRule="exact"/>
        <w:ind w:firstLine="560" w:firstLineChars="200"/>
        <w:jc w:val="left"/>
        <w:rPr>
          <w:rFonts w:ascii="Times New Roman" w:hAnsi="Times New Roman" w:eastAsia="黑体"/>
          <w:sz w:val="28"/>
          <w:szCs w:val="28"/>
        </w:rPr>
      </w:pPr>
      <w:r>
        <w:rPr>
          <w:rFonts w:hint="eastAsia" w:ascii="Times New Roman" w:hAnsi="Times New Roman" w:eastAsia="黑体"/>
          <w:sz w:val="28"/>
          <w:szCs w:val="28"/>
        </w:rPr>
        <w:t>（一）收入预算总体情况说明</w:t>
      </w:r>
    </w:p>
    <w:p>
      <w:pPr>
        <w:jc w:val="left"/>
        <w:rPr>
          <w:rFonts w:ascii="Times New Roman" w:hAnsi="Times New Roman" w:eastAsia="黑体"/>
          <w:sz w:val="28"/>
          <w:szCs w:val="28"/>
        </w:rPr>
      </w:pPr>
      <w:r>
        <w:rPr>
          <w:rFonts w:hint="eastAsia" w:ascii="Times New Roman" w:hAnsi="Times New Roman" w:eastAsia="黑体"/>
          <w:sz w:val="28"/>
          <w:szCs w:val="28"/>
        </w:rPr>
        <w:t>鹤壁市农业科学院</w:t>
      </w:r>
      <w:r>
        <w:rPr>
          <w:rFonts w:ascii="Times New Roman" w:hAnsi="Times New Roman" w:eastAsia="黑体"/>
          <w:sz w:val="28"/>
          <w:szCs w:val="28"/>
        </w:rPr>
        <w:t>2018</w:t>
      </w:r>
      <w:r>
        <w:rPr>
          <w:rFonts w:hint="eastAsia" w:ascii="Times New Roman" w:hAnsi="Times New Roman" w:eastAsia="黑体"/>
          <w:sz w:val="28"/>
          <w:szCs w:val="28"/>
        </w:rPr>
        <w:t>年收入预算合计13081497.27元，较上年增减少2262195.88元，降低14.74</w:t>
      </w:r>
      <w:r>
        <w:rPr>
          <w:rFonts w:ascii="Times New Roman" w:hAnsi="Times New Roman" w:eastAsia="黑体"/>
          <w:sz w:val="28"/>
          <w:szCs w:val="28"/>
        </w:rPr>
        <w:t>%</w:t>
      </w:r>
      <w:r>
        <w:rPr>
          <w:rFonts w:hint="eastAsia" w:ascii="Times New Roman" w:hAnsi="Times New Roman" w:eastAsia="黑体"/>
          <w:sz w:val="28"/>
          <w:szCs w:val="28"/>
        </w:rPr>
        <w:t>。其中：财政拨款13,081,497.27元，比上年增加1941454.39元，增长17.43</w:t>
      </w:r>
      <w:r>
        <w:rPr>
          <w:rFonts w:ascii="Times New Roman" w:hAnsi="Times New Roman" w:eastAsia="黑体"/>
          <w:sz w:val="28"/>
          <w:szCs w:val="28"/>
        </w:rPr>
        <w:t>%;</w:t>
      </w:r>
      <w:r>
        <w:rPr>
          <w:rFonts w:hint="eastAsia" w:ascii="Times New Roman" w:hAnsi="Times New Roman" w:eastAsia="黑体"/>
          <w:sz w:val="28"/>
          <w:szCs w:val="28"/>
        </w:rPr>
        <w:t>非税收入0元，比上年增加（减少）0元，增长（降低）0</w:t>
      </w:r>
      <w:r>
        <w:rPr>
          <w:rFonts w:ascii="Times New Roman" w:hAnsi="Times New Roman" w:eastAsia="黑体"/>
          <w:sz w:val="28"/>
          <w:szCs w:val="28"/>
        </w:rPr>
        <w:t>%</w:t>
      </w:r>
      <w:r>
        <w:rPr>
          <w:rFonts w:hint="eastAsia" w:ascii="Times New Roman" w:hAnsi="Times New Roman" w:eastAsia="黑体"/>
          <w:sz w:val="28"/>
          <w:szCs w:val="28"/>
        </w:rPr>
        <w:t>；政府性基金预算拨款0元，比上年增加（减少）0元，增长（降低）0</w:t>
      </w:r>
      <w:r>
        <w:rPr>
          <w:rFonts w:ascii="Times New Roman" w:hAnsi="Times New Roman" w:eastAsia="黑体"/>
          <w:sz w:val="28"/>
          <w:szCs w:val="28"/>
        </w:rPr>
        <w:t>%</w:t>
      </w:r>
      <w:r>
        <w:rPr>
          <w:rFonts w:hint="eastAsia" w:ascii="Times New Roman" w:hAnsi="Times New Roman" w:eastAsia="黑体"/>
          <w:sz w:val="28"/>
          <w:szCs w:val="28"/>
        </w:rPr>
        <w:t>；其他收入0元，比上年增加（减少）</w:t>
      </w:r>
      <w:r>
        <w:rPr>
          <w:rFonts w:ascii="Times New Roman" w:hAnsi="Times New Roman" w:eastAsia="黑体"/>
          <w:sz w:val="28"/>
          <w:szCs w:val="28"/>
        </w:rPr>
        <w:t>0</w:t>
      </w:r>
      <w:r>
        <w:rPr>
          <w:rFonts w:hint="eastAsia" w:ascii="Times New Roman" w:hAnsi="Times New Roman" w:eastAsia="黑体"/>
          <w:sz w:val="28"/>
          <w:szCs w:val="28"/>
        </w:rPr>
        <w:t>元，增长（降低）0</w:t>
      </w:r>
      <w:r>
        <w:rPr>
          <w:rFonts w:ascii="Times New Roman" w:hAnsi="Times New Roman" w:eastAsia="黑体"/>
          <w:sz w:val="28"/>
          <w:szCs w:val="28"/>
        </w:rPr>
        <w:t>%</w:t>
      </w:r>
      <w:r>
        <w:rPr>
          <w:rFonts w:hint="eastAsia" w:ascii="Times New Roman" w:hAnsi="Times New Roman" w:eastAsia="黑体"/>
          <w:sz w:val="28"/>
          <w:szCs w:val="28"/>
        </w:rPr>
        <w:t>；部门结余结转0元</w:t>
      </w:r>
      <w:r>
        <w:rPr>
          <w:rFonts w:ascii="Times New Roman" w:hAnsi="Times New Roman" w:eastAsia="黑体"/>
          <w:sz w:val="28"/>
          <w:szCs w:val="28"/>
        </w:rPr>
        <w:t>,</w:t>
      </w:r>
      <w:r>
        <w:rPr>
          <w:rFonts w:hint="eastAsia" w:ascii="Times New Roman" w:hAnsi="Times New Roman" w:eastAsia="黑体"/>
          <w:sz w:val="28"/>
          <w:szCs w:val="28"/>
        </w:rPr>
        <w:t>比上年增加（减少）0元，增长（降低）0</w:t>
      </w:r>
      <w:r>
        <w:rPr>
          <w:rFonts w:ascii="Times New Roman" w:hAnsi="Times New Roman" w:eastAsia="黑体"/>
          <w:sz w:val="28"/>
          <w:szCs w:val="28"/>
        </w:rPr>
        <w:t>%</w:t>
      </w:r>
      <w:r>
        <w:rPr>
          <w:rFonts w:hint="eastAsia" w:ascii="Times New Roman" w:hAnsi="Times New Roman" w:eastAsia="黑体"/>
          <w:sz w:val="28"/>
          <w:szCs w:val="28"/>
        </w:rPr>
        <w:t>。</w:t>
      </w:r>
    </w:p>
    <w:p>
      <w:pPr>
        <w:spacing w:line="600" w:lineRule="exact"/>
        <w:ind w:firstLine="560" w:firstLineChars="200"/>
        <w:jc w:val="left"/>
        <w:rPr>
          <w:rFonts w:ascii="Times New Roman" w:hAnsi="Times New Roman" w:eastAsia="黑体"/>
          <w:sz w:val="28"/>
          <w:szCs w:val="28"/>
          <w:highlight w:val="red"/>
        </w:rPr>
      </w:pPr>
      <w:r>
        <w:rPr>
          <w:rFonts w:hint="eastAsia" w:ascii="Times New Roman" w:hAnsi="Times New Roman" w:eastAsia="黑体"/>
          <w:sz w:val="28"/>
          <w:szCs w:val="28"/>
        </w:rPr>
        <w:t>收入变化情况说明：主要原因1.2014年4月开始缴纳养老保险，工资也有所提高，2017年补发2014年10月-2017年3月的工资差额。2.项目经费减少。</w:t>
      </w:r>
    </w:p>
    <w:p>
      <w:pPr>
        <w:spacing w:line="600" w:lineRule="exact"/>
        <w:ind w:firstLine="560" w:firstLineChars="200"/>
        <w:jc w:val="left"/>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（二）支出预算总体情况说明</w:t>
      </w:r>
    </w:p>
    <w:p>
      <w:pPr>
        <w:rPr>
          <w:rFonts w:ascii="宋体" w:hAnsi="宋体" w:cs="宋体"/>
          <w:color w:val="000000"/>
          <w:kern w:val="0"/>
          <w:sz w:val="20"/>
          <w:szCs w:val="20"/>
        </w:rPr>
      </w:pPr>
      <w:r>
        <w:rPr>
          <w:rFonts w:hint="eastAsia" w:ascii="Times New Roman" w:hAnsi="Times New Roman" w:eastAsia="黑体"/>
          <w:color w:val="000000" w:themeColor="text1"/>
          <w:sz w:val="28"/>
          <w:szCs w:val="28"/>
        </w:rPr>
        <w:t>鹤壁市农业科学院</w:t>
      </w:r>
      <w:r>
        <w:rPr>
          <w:rFonts w:ascii="Times New Roman" w:hAnsi="Times New Roman" w:eastAsia="黑体"/>
          <w:color w:val="000000" w:themeColor="text1"/>
          <w:sz w:val="28"/>
          <w:szCs w:val="28"/>
        </w:rPr>
        <w:t>2018</w:t>
      </w:r>
      <w:r>
        <w:rPr>
          <w:rFonts w:hint="eastAsia" w:ascii="Times New Roman" w:hAnsi="Times New Roman" w:eastAsia="黑体"/>
          <w:color w:val="000000" w:themeColor="text1"/>
          <w:sz w:val="28"/>
          <w:szCs w:val="28"/>
        </w:rPr>
        <w:t>年支出预算合计13081497.27元，较上年减少2262195.88元，降低14.74</w:t>
      </w:r>
      <w:r>
        <w:rPr>
          <w:rFonts w:ascii="Times New Roman" w:hAnsi="Times New Roman" w:eastAsia="黑体"/>
          <w:color w:val="000000" w:themeColor="text1"/>
          <w:sz w:val="28"/>
          <w:szCs w:val="28"/>
        </w:rPr>
        <w:t>%</w:t>
      </w:r>
      <w:r>
        <w:rPr>
          <w:rFonts w:hint="eastAsia" w:ascii="Times New Roman" w:hAnsi="Times New Roman" w:eastAsia="黑体"/>
          <w:color w:val="000000" w:themeColor="text1"/>
          <w:sz w:val="28"/>
          <w:szCs w:val="28"/>
        </w:rPr>
        <w:t>，其中：工资福利支出12,181,827.53元，占93.12</w:t>
      </w:r>
      <w:r>
        <w:rPr>
          <w:rFonts w:ascii="Times New Roman" w:hAnsi="Times New Roman" w:eastAsia="黑体"/>
          <w:color w:val="000000" w:themeColor="text1"/>
          <w:sz w:val="28"/>
          <w:szCs w:val="28"/>
        </w:rPr>
        <w:t>%</w:t>
      </w:r>
      <w:r>
        <w:rPr>
          <w:rFonts w:hint="eastAsia" w:ascii="Times New Roman" w:hAnsi="Times New Roman" w:eastAsia="黑体"/>
          <w:color w:val="000000" w:themeColor="text1"/>
          <w:sz w:val="28"/>
          <w:szCs w:val="28"/>
        </w:rPr>
        <w:t>，比去年增长37.19</w:t>
      </w:r>
      <w:r>
        <w:rPr>
          <w:rFonts w:ascii="Times New Roman" w:hAnsi="Times New Roman" w:eastAsia="黑体"/>
          <w:color w:val="000000" w:themeColor="text1"/>
          <w:sz w:val="28"/>
          <w:szCs w:val="28"/>
        </w:rPr>
        <w:t>%</w:t>
      </w:r>
      <w:r>
        <w:rPr>
          <w:rFonts w:hint="eastAsia" w:ascii="Times New Roman" w:hAnsi="Times New Roman" w:eastAsia="黑体"/>
          <w:color w:val="000000" w:themeColor="text1"/>
          <w:sz w:val="28"/>
          <w:szCs w:val="28"/>
        </w:rPr>
        <w:t>；对个人和家庭的补助支出411,017.57元，</w:t>
      </w:r>
      <w:r>
        <w:rPr>
          <w:rFonts w:hint="eastAsia" w:ascii="Times New Roman" w:hAnsi="Times New Roman" w:eastAsia="黑体"/>
          <w:sz w:val="28"/>
          <w:szCs w:val="28"/>
        </w:rPr>
        <w:t>占3.14</w:t>
      </w:r>
      <w:r>
        <w:rPr>
          <w:rFonts w:ascii="Times New Roman" w:hAnsi="Times New Roman" w:eastAsia="黑体"/>
          <w:sz w:val="28"/>
          <w:szCs w:val="28"/>
        </w:rPr>
        <w:t>%</w:t>
      </w:r>
      <w:r>
        <w:rPr>
          <w:rFonts w:hint="eastAsia" w:ascii="Times New Roman" w:hAnsi="Times New Roman" w:eastAsia="黑体"/>
          <w:sz w:val="28"/>
          <w:szCs w:val="28"/>
        </w:rPr>
        <w:t>，比去年减少80.78</w:t>
      </w:r>
      <w:r>
        <w:rPr>
          <w:rFonts w:ascii="Times New Roman" w:hAnsi="Times New Roman" w:eastAsia="黑体"/>
          <w:sz w:val="28"/>
          <w:szCs w:val="28"/>
        </w:rPr>
        <w:t>%</w:t>
      </w:r>
      <w:r>
        <w:rPr>
          <w:rFonts w:hint="eastAsia" w:ascii="Times New Roman" w:hAnsi="Times New Roman" w:eastAsia="黑体"/>
          <w:sz w:val="28"/>
          <w:szCs w:val="28"/>
        </w:rPr>
        <w:t>；商品和服务支出458,652.17元，占3.51</w:t>
      </w:r>
      <w:r>
        <w:rPr>
          <w:rFonts w:ascii="Times New Roman" w:hAnsi="Times New Roman" w:eastAsia="黑体"/>
          <w:sz w:val="28"/>
          <w:szCs w:val="28"/>
        </w:rPr>
        <w:t>%</w:t>
      </w:r>
      <w:r>
        <w:rPr>
          <w:rFonts w:hint="eastAsia" w:ascii="Times New Roman" w:hAnsi="Times New Roman" w:eastAsia="黑体"/>
          <w:sz w:val="28"/>
          <w:szCs w:val="28"/>
        </w:rPr>
        <w:t>，比去年增长2.76</w:t>
      </w:r>
      <w:r>
        <w:rPr>
          <w:rFonts w:ascii="Times New Roman" w:hAnsi="Times New Roman" w:eastAsia="黑体"/>
          <w:sz w:val="28"/>
          <w:szCs w:val="28"/>
        </w:rPr>
        <w:t>%</w:t>
      </w:r>
      <w:r>
        <w:rPr>
          <w:rFonts w:hint="eastAsia" w:ascii="Times New Roman" w:hAnsi="Times New Roman" w:eastAsia="黑体"/>
          <w:sz w:val="28"/>
          <w:szCs w:val="28"/>
        </w:rPr>
        <w:t>；项目支出530000元，占4.05%，比去年增加6%。</w:t>
      </w:r>
    </w:p>
    <w:p>
      <w:pPr>
        <w:adjustRightInd w:val="0"/>
        <w:snapToGrid w:val="0"/>
        <w:spacing w:line="600" w:lineRule="exact"/>
        <w:ind w:firstLine="640"/>
        <w:rPr>
          <w:rFonts w:ascii="Times New Roman" w:hAnsi="Times New Roman" w:eastAsia="黑体"/>
          <w:sz w:val="28"/>
          <w:szCs w:val="28"/>
        </w:rPr>
      </w:pPr>
      <w:r>
        <w:rPr>
          <w:rFonts w:hint="eastAsia" w:ascii="Times New Roman" w:hAnsi="Times New Roman" w:eastAsia="黑体"/>
          <w:sz w:val="28"/>
          <w:szCs w:val="28"/>
        </w:rPr>
        <w:t>支出变化情况说明：支出减少主要原因是项目经费减少。</w:t>
      </w:r>
    </w:p>
    <w:p>
      <w:pPr>
        <w:spacing w:line="600" w:lineRule="exact"/>
        <w:jc w:val="left"/>
        <w:rPr>
          <w:rFonts w:ascii="Times New Roman" w:hAnsi="Times New Roman" w:eastAsia="黑体"/>
          <w:sz w:val="30"/>
          <w:szCs w:val="30"/>
        </w:rPr>
      </w:pPr>
      <w:r>
        <w:rPr>
          <w:rFonts w:hint="eastAsia" w:ascii="Times New Roman" w:hAnsi="Times New Roman" w:eastAsia="黑体"/>
          <w:sz w:val="30"/>
          <w:szCs w:val="30"/>
        </w:rPr>
        <w:t>二、机关运行经费安排说明</w:t>
      </w:r>
    </w:p>
    <w:p>
      <w:pPr>
        <w:spacing w:line="60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2018</w:t>
      </w:r>
      <w:r>
        <w:rPr>
          <w:rFonts w:hint="eastAsia" w:ascii="Times New Roman" w:hAnsi="Times New Roman" w:eastAsia="黑体"/>
          <w:sz w:val="28"/>
          <w:szCs w:val="28"/>
        </w:rPr>
        <w:t>年度机关运行经费安排458652.17元。其中：工会经费117912.17元；离退休活动费19000元；离退休福利费4940元；专项补贴（事业）316800元；办公费0元；印刷费0元；邮电费0元；差旅费0元；维护费0元；租赁费0元，水电费 0元，物业管理费0元。</w:t>
      </w:r>
    </w:p>
    <w:p>
      <w:pPr>
        <w:spacing w:line="600" w:lineRule="exact"/>
        <w:rPr>
          <w:rFonts w:ascii="Times New Roman" w:hAnsi="Times New Roman" w:eastAsia="黑体"/>
          <w:sz w:val="28"/>
          <w:szCs w:val="28"/>
        </w:rPr>
      </w:pPr>
      <w:r>
        <w:rPr>
          <w:rFonts w:hint="eastAsia" w:ascii="Times New Roman" w:hAnsi="Times New Roman" w:eastAsia="黑体"/>
          <w:sz w:val="30"/>
          <w:szCs w:val="30"/>
        </w:rPr>
        <w:t>三、财政拨款收入情况说明</w:t>
      </w:r>
    </w:p>
    <w:p>
      <w:pPr>
        <w:spacing w:line="60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2018年一般公共预算收支预算</w:t>
      </w:r>
      <w:r>
        <w:rPr>
          <w:rFonts w:hint="eastAsia" w:ascii="Times New Roman" w:hAnsi="Times New Roman" w:eastAsia="黑体"/>
          <w:sz w:val="28"/>
          <w:szCs w:val="28"/>
        </w:rPr>
        <w:t>1308.15</w:t>
      </w:r>
      <w:r>
        <w:rPr>
          <w:rFonts w:ascii="Times New Roman" w:hAnsi="Times New Roman" w:eastAsia="黑体"/>
          <w:sz w:val="28"/>
          <w:szCs w:val="28"/>
        </w:rPr>
        <w:t>万元，与 2017年相比，一般公共预算收支预算</w:t>
      </w:r>
      <w:r>
        <w:rPr>
          <w:rFonts w:hint="eastAsia" w:ascii="Times New Roman" w:hAnsi="Times New Roman" w:eastAsia="黑体"/>
          <w:sz w:val="28"/>
          <w:szCs w:val="28"/>
        </w:rPr>
        <w:t>减少226.22</w:t>
      </w:r>
      <w:r>
        <w:rPr>
          <w:rFonts w:ascii="Times New Roman" w:hAnsi="Times New Roman" w:eastAsia="黑体"/>
          <w:sz w:val="28"/>
          <w:szCs w:val="28"/>
        </w:rPr>
        <w:t>万元，</w:t>
      </w:r>
      <w:r>
        <w:rPr>
          <w:rFonts w:hint="eastAsia" w:ascii="Times New Roman" w:hAnsi="Times New Roman" w:eastAsia="黑体"/>
          <w:sz w:val="28"/>
          <w:szCs w:val="28"/>
        </w:rPr>
        <w:t>减低14.74</w:t>
      </w:r>
      <w:r>
        <w:rPr>
          <w:rFonts w:ascii="Times New Roman" w:hAnsi="Times New Roman" w:eastAsia="黑体"/>
          <w:sz w:val="28"/>
          <w:szCs w:val="28"/>
        </w:rPr>
        <w:t>%。主要原因</w:t>
      </w:r>
      <w:r>
        <w:rPr>
          <w:rFonts w:hint="eastAsia" w:ascii="Times New Roman" w:hAnsi="Times New Roman" w:eastAsia="黑体"/>
          <w:sz w:val="28"/>
          <w:szCs w:val="28"/>
        </w:rPr>
        <w:t>1.</w:t>
      </w:r>
      <w:r>
        <w:rPr>
          <w:rFonts w:ascii="Times New Roman" w:hAnsi="Times New Roman" w:eastAsia="黑体"/>
          <w:sz w:val="28"/>
          <w:szCs w:val="28"/>
        </w:rPr>
        <w:t>是</w:t>
      </w:r>
      <w:r>
        <w:rPr>
          <w:rFonts w:hint="eastAsia" w:ascii="Times New Roman" w:hAnsi="Times New Roman" w:eastAsia="黑体"/>
          <w:sz w:val="28"/>
          <w:szCs w:val="28"/>
        </w:rPr>
        <w:t>1.2014年4月开始缴纳养老保险，工资也有所提高，2017年补发2014年10月-2017年3月的工资差额。2.项目经费减少。</w:t>
      </w:r>
    </w:p>
    <w:p>
      <w:pPr>
        <w:spacing w:line="600" w:lineRule="exact"/>
        <w:jc w:val="left"/>
        <w:rPr>
          <w:rFonts w:ascii="Times New Roman" w:hAnsi="Times New Roman" w:eastAsia="黑体"/>
          <w:sz w:val="30"/>
          <w:szCs w:val="30"/>
        </w:rPr>
      </w:pPr>
      <w:r>
        <w:rPr>
          <w:rFonts w:hint="eastAsia" w:ascii="Times New Roman" w:hAnsi="Times New Roman" w:eastAsia="黑体"/>
          <w:sz w:val="30"/>
          <w:szCs w:val="30"/>
        </w:rPr>
        <w:t>四、一般公共预算支出预算情况说明</w:t>
      </w:r>
    </w:p>
    <w:p>
      <w:pPr>
        <w:jc w:val="left"/>
        <w:rPr>
          <w:rFonts w:ascii="宋体" w:hAnsi="宋体" w:cs="宋体"/>
          <w:color w:val="000000"/>
          <w:kern w:val="0"/>
          <w:sz w:val="20"/>
          <w:szCs w:val="20"/>
        </w:rPr>
      </w:pPr>
      <w:r>
        <w:rPr>
          <w:rFonts w:hint="eastAsia" w:ascii="Times New Roman" w:hAnsi="Times New Roman" w:eastAsia="黑体"/>
          <w:sz w:val="28"/>
          <w:szCs w:val="28"/>
        </w:rPr>
        <w:t>鹤壁市农业科学院</w:t>
      </w:r>
      <w:r>
        <w:rPr>
          <w:rFonts w:ascii="Times New Roman" w:hAnsi="Times New Roman" w:eastAsia="黑体"/>
          <w:sz w:val="28"/>
          <w:szCs w:val="28"/>
        </w:rPr>
        <w:t>2018</w:t>
      </w:r>
      <w:r>
        <w:rPr>
          <w:rFonts w:hint="eastAsia" w:ascii="Times New Roman" w:hAnsi="Times New Roman" w:eastAsia="黑体"/>
          <w:sz w:val="28"/>
          <w:szCs w:val="28"/>
        </w:rPr>
        <w:t>年一般公共预算支出年初预算13081497.27元。主要用于以下方面：一般公共服务支出30000元，占0.23</w:t>
      </w:r>
      <w:r>
        <w:rPr>
          <w:rFonts w:ascii="Times New Roman" w:hAnsi="Times New Roman" w:eastAsia="黑体"/>
          <w:sz w:val="28"/>
          <w:szCs w:val="28"/>
        </w:rPr>
        <w:t>%</w:t>
      </w:r>
      <w:r>
        <w:rPr>
          <w:rFonts w:hint="eastAsia" w:ascii="Times New Roman" w:hAnsi="Times New Roman" w:eastAsia="黑体"/>
          <w:sz w:val="28"/>
          <w:szCs w:val="28"/>
        </w:rPr>
        <w:t>；教育支出0元，占0</w:t>
      </w:r>
      <w:r>
        <w:rPr>
          <w:rFonts w:ascii="Times New Roman" w:hAnsi="Times New Roman" w:eastAsia="黑体"/>
          <w:sz w:val="28"/>
          <w:szCs w:val="28"/>
        </w:rPr>
        <w:t>%</w:t>
      </w:r>
      <w:r>
        <w:rPr>
          <w:rFonts w:hint="eastAsia" w:ascii="Times New Roman" w:hAnsi="Times New Roman" w:eastAsia="黑体"/>
          <w:sz w:val="28"/>
          <w:szCs w:val="28"/>
        </w:rPr>
        <w:t>；社会保障和就业支出1140101.86元，占8.72</w:t>
      </w:r>
      <w:r>
        <w:rPr>
          <w:rFonts w:ascii="Times New Roman" w:hAnsi="Times New Roman" w:eastAsia="黑体"/>
          <w:sz w:val="28"/>
          <w:szCs w:val="28"/>
        </w:rPr>
        <w:t>%</w:t>
      </w:r>
      <w:r>
        <w:rPr>
          <w:rFonts w:hint="eastAsia" w:ascii="Times New Roman" w:hAnsi="Times New Roman" w:eastAsia="黑体"/>
          <w:sz w:val="28"/>
          <w:szCs w:val="28"/>
        </w:rPr>
        <w:t>；医疗卫生与计划生育支出633410.93元，占</w:t>
      </w:r>
      <w:r>
        <w:rPr>
          <w:rFonts w:ascii="Times New Roman" w:hAnsi="Times New Roman" w:eastAsia="黑体"/>
          <w:sz w:val="28"/>
          <w:szCs w:val="28"/>
        </w:rPr>
        <w:t>**%</w:t>
      </w:r>
      <w:r>
        <w:rPr>
          <w:rFonts w:hint="eastAsia" w:ascii="Times New Roman" w:hAnsi="Times New Roman" w:eastAsia="黑体"/>
          <w:sz w:val="28"/>
          <w:szCs w:val="28"/>
        </w:rPr>
        <w:t>；住房保障支出812713.2元，占4.84</w:t>
      </w:r>
      <w:r>
        <w:rPr>
          <w:rFonts w:ascii="Times New Roman" w:hAnsi="Times New Roman" w:eastAsia="黑体"/>
          <w:sz w:val="28"/>
          <w:szCs w:val="28"/>
        </w:rPr>
        <w:t>%</w:t>
      </w:r>
      <w:r>
        <w:rPr>
          <w:rFonts w:hint="eastAsia" w:ascii="Times New Roman" w:hAnsi="Times New Roman" w:eastAsia="黑体"/>
          <w:sz w:val="28"/>
          <w:szCs w:val="28"/>
        </w:rPr>
        <w:t>。</w:t>
      </w:r>
    </w:p>
    <w:p>
      <w:pPr>
        <w:spacing w:line="600" w:lineRule="exact"/>
        <w:jc w:val="left"/>
        <w:rPr>
          <w:rFonts w:ascii="Times New Roman" w:hAnsi="Times New Roman" w:eastAsia="黑体"/>
          <w:sz w:val="30"/>
          <w:szCs w:val="30"/>
        </w:rPr>
      </w:pPr>
      <w:r>
        <w:rPr>
          <w:rFonts w:hint="eastAsia" w:ascii="Times New Roman" w:hAnsi="Times New Roman" w:eastAsia="黑体"/>
          <w:sz w:val="30"/>
          <w:szCs w:val="30"/>
        </w:rPr>
        <w:t>五、一般公共预算基本支出预算情况说明</w:t>
      </w:r>
    </w:p>
    <w:p>
      <w:pPr>
        <w:spacing w:line="600" w:lineRule="exact"/>
        <w:ind w:firstLine="560"/>
        <w:jc w:val="left"/>
        <w:rPr>
          <w:rFonts w:ascii="Times New Roman" w:hAnsi="Times New Roman" w:eastAsia="黑体"/>
          <w:sz w:val="28"/>
          <w:szCs w:val="28"/>
        </w:rPr>
      </w:pPr>
      <w:r>
        <w:rPr>
          <w:rFonts w:hint="eastAsia" w:ascii="Times New Roman" w:hAnsi="Times New Roman" w:eastAsia="黑体"/>
          <w:sz w:val="28"/>
          <w:szCs w:val="28"/>
        </w:rPr>
        <w:t>鹤壁市农业科学院</w:t>
      </w:r>
      <w:r>
        <w:rPr>
          <w:rFonts w:ascii="Times New Roman" w:hAnsi="Times New Roman" w:eastAsia="黑体"/>
          <w:sz w:val="28"/>
          <w:szCs w:val="28"/>
        </w:rPr>
        <w:t>2018</w:t>
      </w:r>
      <w:r>
        <w:rPr>
          <w:rFonts w:hint="eastAsia" w:ascii="Times New Roman" w:hAnsi="Times New Roman" w:eastAsia="黑体"/>
          <w:sz w:val="28"/>
          <w:szCs w:val="28"/>
        </w:rPr>
        <w:t>年一般公共预算基本支出13081497.27元，其中：人员经费13051497.27元，主要包括：基本工资、津贴补贴、奖金、社会保障缴费、绩效工资、其他工资福利支出、退休费、抚恤金、医疗费、住房公积金；公用经费30000元，主要包括：办公费、印刷费等支出。</w:t>
      </w:r>
    </w:p>
    <w:p>
      <w:pPr>
        <w:spacing w:line="600" w:lineRule="exact"/>
        <w:rPr>
          <w:rFonts w:ascii="Times New Roman" w:hAnsi="Times New Roman" w:eastAsia="黑体"/>
          <w:sz w:val="28"/>
          <w:szCs w:val="28"/>
        </w:rPr>
      </w:pPr>
      <w:r>
        <w:rPr>
          <w:rFonts w:hint="eastAsia" w:ascii="Times New Roman" w:hAnsi="Times New Roman" w:eastAsia="黑体"/>
          <w:sz w:val="30"/>
          <w:szCs w:val="30"/>
        </w:rPr>
        <w:t>六、支出预算经济分类情况说明</w:t>
      </w:r>
    </w:p>
    <w:p>
      <w:pPr>
        <w:spacing w:line="600" w:lineRule="exact"/>
        <w:ind w:firstLine="560"/>
        <w:jc w:val="left"/>
        <w:rPr>
          <w:rFonts w:ascii="Times New Roman" w:hAnsi="Times New Roman" w:eastAsia="黑体"/>
          <w:sz w:val="28"/>
          <w:szCs w:val="28"/>
        </w:rPr>
      </w:pPr>
      <w:r>
        <w:rPr>
          <w:rFonts w:hint="eastAsia" w:ascii="Times New Roman" w:hAnsi="Times New Roman" w:eastAsia="黑体"/>
          <w:sz w:val="28"/>
          <w:szCs w:val="28"/>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w:t>
      </w:r>
      <w:r>
        <w:rPr>
          <w:rFonts w:hint="eastAsia" w:ascii="Times New Roman" w:hAnsi="Times New Roman" w:eastAsia="黑体"/>
          <w:sz w:val="28"/>
          <w:szCs w:val="28"/>
          <w:lang w:eastAsia="zh-CN"/>
        </w:rPr>
        <w:t>院</w:t>
      </w:r>
      <w:r>
        <w:rPr>
          <w:rFonts w:hint="eastAsia" w:ascii="Times New Roman" w:hAnsi="Times New Roman" w:eastAsia="黑体"/>
          <w:sz w:val="28"/>
          <w:szCs w:val="28"/>
        </w:rPr>
        <w:t>《支出经济分类汇总表》由上年仅反映一般公共预算基本支出经济分类科目预算，调整为按两套经济分类科目分别反映不同资金来源的全部预算支出。</w:t>
      </w:r>
    </w:p>
    <w:p>
      <w:pPr>
        <w:spacing w:line="600" w:lineRule="exact"/>
        <w:jc w:val="left"/>
        <w:rPr>
          <w:rFonts w:ascii="Times New Roman" w:hAnsi="Times New Roman" w:eastAsia="黑体"/>
          <w:sz w:val="30"/>
          <w:szCs w:val="30"/>
        </w:rPr>
      </w:pPr>
      <w:r>
        <w:rPr>
          <w:rFonts w:hint="eastAsia" w:ascii="Times New Roman" w:hAnsi="Times New Roman" w:eastAsia="黑体"/>
          <w:sz w:val="30"/>
          <w:szCs w:val="30"/>
        </w:rPr>
        <w:t>七、政府性基金预算支出情况说明</w:t>
      </w:r>
    </w:p>
    <w:p>
      <w:pPr>
        <w:spacing w:line="600" w:lineRule="exact"/>
        <w:ind w:firstLine="560"/>
        <w:jc w:val="left"/>
        <w:rPr>
          <w:rFonts w:ascii="Times New Roman" w:hAnsi="Times New Roman" w:eastAsia="黑体"/>
          <w:sz w:val="28"/>
          <w:szCs w:val="28"/>
        </w:rPr>
      </w:pPr>
      <w:r>
        <w:rPr>
          <w:rFonts w:hint="eastAsia" w:ascii="Times New Roman" w:hAnsi="Times New Roman" w:eastAsia="黑体"/>
          <w:sz w:val="28"/>
          <w:szCs w:val="28"/>
        </w:rPr>
        <w:t>我单位</w:t>
      </w:r>
      <w:r>
        <w:rPr>
          <w:rFonts w:ascii="Times New Roman" w:hAnsi="Times New Roman" w:eastAsia="黑体"/>
          <w:sz w:val="28"/>
          <w:szCs w:val="28"/>
        </w:rPr>
        <w:t>2018</w:t>
      </w:r>
      <w:r>
        <w:rPr>
          <w:rFonts w:hint="eastAsia" w:ascii="Times New Roman" w:hAnsi="Times New Roman" w:eastAsia="黑体"/>
          <w:sz w:val="28"/>
          <w:szCs w:val="28"/>
        </w:rPr>
        <w:t>年没有使用政府性基金预算拨款安排的支出。</w:t>
      </w:r>
    </w:p>
    <w:p>
      <w:pPr>
        <w:spacing w:line="600" w:lineRule="exact"/>
        <w:jc w:val="left"/>
        <w:rPr>
          <w:rFonts w:ascii="Times New Roman" w:hAnsi="Times New Roman" w:eastAsia="黑体"/>
          <w:sz w:val="30"/>
          <w:szCs w:val="30"/>
        </w:rPr>
      </w:pPr>
      <w:r>
        <w:rPr>
          <w:rFonts w:hint="eastAsia" w:ascii="Times New Roman" w:hAnsi="Times New Roman" w:eastAsia="黑体"/>
          <w:sz w:val="30"/>
          <w:szCs w:val="30"/>
        </w:rPr>
        <w:t>八“三公”经费支出预算情况及增减变化说明</w:t>
      </w:r>
    </w:p>
    <w:p>
      <w:pPr>
        <w:spacing w:line="600" w:lineRule="exact"/>
        <w:ind w:firstLine="560"/>
        <w:jc w:val="left"/>
        <w:rPr>
          <w:rFonts w:ascii="Times New Roman" w:hAnsi="Times New Roman" w:eastAsia="黑体"/>
          <w:sz w:val="28"/>
          <w:szCs w:val="28"/>
        </w:rPr>
      </w:pPr>
      <w:r>
        <w:rPr>
          <w:rFonts w:hint="eastAsia" w:ascii="Times New Roman" w:hAnsi="Times New Roman" w:eastAsia="黑体"/>
          <w:sz w:val="28"/>
          <w:szCs w:val="28"/>
        </w:rPr>
        <w:t>鹤壁市农业科学院2018年三公经费预算安排0元，三公经费是单位自筹资金。</w:t>
      </w:r>
    </w:p>
    <w:p>
      <w:pPr>
        <w:spacing w:line="600" w:lineRule="exact"/>
        <w:jc w:val="left"/>
        <w:rPr>
          <w:rFonts w:ascii="Times New Roman" w:hAnsi="Times New Roman" w:eastAsia="黑体"/>
          <w:sz w:val="30"/>
          <w:szCs w:val="30"/>
        </w:rPr>
      </w:pPr>
      <w:r>
        <w:rPr>
          <w:rFonts w:hint="eastAsia" w:ascii="Times New Roman" w:hAnsi="Times New Roman" w:eastAsia="黑体"/>
          <w:sz w:val="30"/>
          <w:szCs w:val="30"/>
        </w:rPr>
        <w:t>九、其他重要事项的情况说明</w:t>
      </w:r>
    </w:p>
    <w:p>
      <w:pPr>
        <w:spacing w:line="600" w:lineRule="exact"/>
        <w:ind w:firstLine="280" w:firstLineChars="100"/>
        <w:jc w:val="left"/>
        <w:rPr>
          <w:rFonts w:ascii="Times New Roman" w:hAnsi="Times New Roman" w:eastAsia="黑体"/>
          <w:sz w:val="28"/>
          <w:szCs w:val="28"/>
        </w:rPr>
      </w:pPr>
      <w:r>
        <w:rPr>
          <w:rFonts w:hint="eastAsia" w:ascii="Times New Roman" w:hAnsi="Times New Roman" w:eastAsia="黑体"/>
          <w:sz w:val="28"/>
          <w:szCs w:val="28"/>
        </w:rPr>
        <w:t>（一）机关运行经费支出情况</w:t>
      </w:r>
    </w:p>
    <w:p>
      <w:pPr>
        <w:spacing w:line="600" w:lineRule="exact"/>
        <w:ind w:firstLine="560" w:firstLineChars="200"/>
        <w:jc w:val="left"/>
        <w:rPr>
          <w:rFonts w:ascii="Times New Roman" w:hAnsi="Times New Roman" w:eastAsia="黑体"/>
          <w:sz w:val="28"/>
          <w:szCs w:val="28"/>
        </w:rPr>
      </w:pPr>
      <w:r>
        <w:rPr>
          <w:rFonts w:hint="eastAsia" w:ascii="Times New Roman" w:hAnsi="Times New Roman" w:eastAsia="黑体"/>
          <w:sz w:val="28"/>
          <w:szCs w:val="28"/>
        </w:rPr>
        <w:t>鹤壁市农业科学院</w:t>
      </w:r>
      <w:r>
        <w:rPr>
          <w:rFonts w:ascii="Times New Roman" w:hAnsi="Times New Roman" w:eastAsia="黑体"/>
          <w:sz w:val="28"/>
          <w:szCs w:val="28"/>
        </w:rPr>
        <w:t>2018</w:t>
      </w:r>
      <w:r>
        <w:rPr>
          <w:rFonts w:hint="eastAsia" w:ascii="Times New Roman" w:hAnsi="Times New Roman" w:eastAsia="黑体"/>
          <w:sz w:val="28"/>
          <w:szCs w:val="28"/>
        </w:rPr>
        <w:t>年运行经费支出458652.17元。其中：工会经费117912.17元；离退休活动费19000元；离退休福利费4940元；专项补贴（事业）316800元。</w:t>
      </w:r>
    </w:p>
    <w:p>
      <w:pPr>
        <w:spacing w:line="600" w:lineRule="exact"/>
        <w:ind w:firstLine="280" w:firstLineChars="100"/>
        <w:jc w:val="left"/>
        <w:rPr>
          <w:rFonts w:ascii="Times New Roman" w:hAnsi="Times New Roman" w:eastAsia="黑体"/>
          <w:sz w:val="28"/>
          <w:szCs w:val="28"/>
        </w:rPr>
      </w:pPr>
      <w:r>
        <w:rPr>
          <w:rFonts w:hint="eastAsia" w:ascii="Times New Roman" w:hAnsi="Times New Roman" w:eastAsia="黑体"/>
          <w:sz w:val="28"/>
          <w:szCs w:val="28"/>
        </w:rPr>
        <w:t>（二）政府采购支出情况说明</w:t>
      </w:r>
    </w:p>
    <w:p>
      <w:pPr>
        <w:pStyle w:val="5"/>
        <w:widowControl/>
        <w:shd w:val="clear" w:color="auto" w:fill="FFFFFF" w:themeFill="background1"/>
        <w:spacing w:before="0" w:beforeAutospacing="0" w:after="0" w:afterAutospacing="0" w:line="600" w:lineRule="exact"/>
        <w:ind w:firstLine="560" w:firstLineChars="200"/>
        <w:jc w:val="both"/>
        <w:rPr>
          <w:rFonts w:ascii="Times New Roman" w:hAnsi="Times New Roman" w:eastAsia="黑体"/>
          <w:sz w:val="28"/>
          <w:szCs w:val="28"/>
        </w:rPr>
      </w:pPr>
      <w:r>
        <w:rPr>
          <w:rFonts w:ascii="Times New Roman" w:hAnsi="Times New Roman" w:eastAsia="黑体"/>
          <w:sz w:val="28"/>
          <w:szCs w:val="28"/>
        </w:rPr>
        <w:t>2018</w:t>
      </w:r>
      <w:r>
        <w:rPr>
          <w:rFonts w:hint="eastAsia" w:ascii="Times New Roman" w:hAnsi="Times New Roman" w:eastAsia="黑体"/>
          <w:sz w:val="28"/>
          <w:szCs w:val="28"/>
        </w:rPr>
        <w:t>年政府采购共0项，政府采购预算安排0元，其中：政府采购其他货物预算0元；政府采购其他网络设备预算0元；政府采购信息技术、信息管理软件的开发设计预算0元；政府采购专业咨询、工程监理、工程设计0元；政府采购其他服务0元。因为2018年无20万元以上的政府采购项目。</w:t>
      </w:r>
      <w:r>
        <w:rPr>
          <w:rFonts w:ascii="Times New Roman" w:hAnsi="Times New Roman" w:eastAsia="黑体"/>
          <w:sz w:val="28"/>
          <w:szCs w:val="28"/>
        </w:rPr>
        <w:t xml:space="preserve"> </w:t>
      </w:r>
    </w:p>
    <w:p>
      <w:pPr>
        <w:spacing w:line="600" w:lineRule="exact"/>
        <w:ind w:firstLine="280" w:firstLineChars="100"/>
        <w:jc w:val="left"/>
        <w:rPr>
          <w:rFonts w:ascii="Times New Roman" w:hAnsi="Times New Roman" w:eastAsia="黑体"/>
          <w:sz w:val="28"/>
          <w:szCs w:val="28"/>
        </w:rPr>
      </w:pPr>
      <w:r>
        <w:rPr>
          <w:rFonts w:hint="eastAsia" w:ascii="Times New Roman" w:hAnsi="Times New Roman" w:eastAsia="黑体"/>
          <w:sz w:val="28"/>
          <w:szCs w:val="28"/>
        </w:rPr>
        <w:t>（三）关于预算绩效管理工作开展情况说明</w:t>
      </w:r>
    </w:p>
    <w:p>
      <w:pPr>
        <w:spacing w:line="600" w:lineRule="exact"/>
        <w:ind w:firstLine="560"/>
        <w:jc w:val="left"/>
        <w:rPr>
          <w:rFonts w:ascii="Times New Roman" w:hAnsi="Times New Roman" w:eastAsia="黑体"/>
          <w:sz w:val="28"/>
          <w:szCs w:val="28"/>
        </w:rPr>
      </w:pPr>
      <w:r>
        <w:rPr>
          <w:rFonts w:hint="eastAsia" w:ascii="Times New Roman" w:hAnsi="Times New Roman" w:eastAsia="黑体"/>
          <w:sz w:val="28"/>
          <w:szCs w:val="28"/>
        </w:rPr>
        <w:t>根据财政预算管理要求，</w:t>
      </w:r>
      <w:r>
        <w:rPr>
          <w:rFonts w:ascii="Times New Roman" w:hAnsi="Times New Roman" w:eastAsia="黑体"/>
          <w:sz w:val="28"/>
          <w:szCs w:val="28"/>
        </w:rPr>
        <w:t>2018</w:t>
      </w:r>
      <w:r>
        <w:rPr>
          <w:rFonts w:hint="eastAsia" w:ascii="Times New Roman" w:hAnsi="Times New Roman" w:eastAsia="黑体"/>
          <w:sz w:val="28"/>
          <w:szCs w:val="28"/>
        </w:rPr>
        <w:t>年，我单位组织对1个一般公共预算项目支出设定绩效目标，共涉及资金50万元，占一般公共预算项目支出总额的100%。根据项目实施情况拟与预算年度结算后，对此项目开展自评，对此项目开展重点评价如下：</w:t>
      </w:r>
    </w:p>
    <w:p>
      <w:pPr>
        <w:pStyle w:val="11"/>
        <w:ind w:firstLine="560"/>
        <w:rPr>
          <w:rFonts w:ascii="Times New Roman" w:hAnsi="Times New Roman" w:eastAsia="黑体" w:cs="Times New Roman"/>
          <w:sz w:val="28"/>
          <w:szCs w:val="28"/>
        </w:rPr>
      </w:pPr>
      <w:r>
        <w:rPr>
          <w:rFonts w:hint="eastAsia" w:ascii="Times New Roman" w:hAnsi="Times New Roman" w:eastAsia="黑体" w:cs="Times New Roman"/>
          <w:sz w:val="28"/>
          <w:szCs w:val="28"/>
        </w:rPr>
        <w:t>院主管领导带领科研管理科、财务科，对项目实施全程监管，目前项目进展顺利，资金使用规范，并取得阶段向成果。</w:t>
      </w:r>
    </w:p>
    <w:p>
      <w:pPr>
        <w:pStyle w:val="11"/>
        <w:ind w:left="420" w:firstLine="0" w:firstLineChars="0"/>
        <w:rPr>
          <w:rFonts w:ascii="Times New Roman" w:hAnsi="Times New Roman" w:eastAsia="黑体" w:cs="Times New Roman"/>
          <w:sz w:val="28"/>
          <w:szCs w:val="28"/>
        </w:rPr>
      </w:pPr>
      <w:r>
        <w:rPr>
          <w:rFonts w:hint="eastAsia" w:ascii="Times New Roman" w:hAnsi="Times New Roman" w:eastAsia="黑体" w:cs="Times New Roman"/>
          <w:sz w:val="28"/>
          <w:szCs w:val="28"/>
        </w:rPr>
        <w:t>1.年度数量指标:</w:t>
      </w:r>
    </w:p>
    <w:p>
      <w:pPr>
        <w:ind w:firstLine="560" w:firstLineChars="200"/>
        <w:rPr>
          <w:rFonts w:ascii="Times New Roman" w:hAnsi="Times New Roman" w:eastAsia="黑体"/>
          <w:sz w:val="28"/>
          <w:szCs w:val="28"/>
        </w:rPr>
      </w:pPr>
      <w:r>
        <w:rPr>
          <w:rFonts w:hint="eastAsia" w:ascii="Times New Roman" w:hAnsi="Times New Roman" w:eastAsia="黑体"/>
          <w:sz w:val="28"/>
          <w:szCs w:val="28"/>
        </w:rPr>
        <w:t>完成宜机玉米种质创新、改良、选育出3个农艺性状优良、抗逆好的自交系，目前正进行宜机收性状测定，能够完成预期目标。选育的永优1863，永优5116两个宜机杂交种，区域试验表现突出，永优1573国家审定公告已经公示，完成预定目标。</w:t>
      </w:r>
    </w:p>
    <w:p>
      <w:pPr>
        <w:pStyle w:val="11"/>
        <w:ind w:left="420" w:firstLine="0" w:firstLineChars="0"/>
        <w:rPr>
          <w:rFonts w:ascii="Times New Roman" w:hAnsi="Times New Roman" w:eastAsia="黑体" w:cs="Times New Roman"/>
          <w:sz w:val="28"/>
          <w:szCs w:val="28"/>
        </w:rPr>
      </w:pPr>
      <w:r>
        <w:rPr>
          <w:rFonts w:hint="eastAsia" w:ascii="Times New Roman" w:hAnsi="Times New Roman" w:eastAsia="黑体" w:cs="Times New Roman"/>
          <w:sz w:val="28"/>
          <w:szCs w:val="28"/>
        </w:rPr>
        <w:t>2.时效指标、质量指标</w:t>
      </w:r>
    </w:p>
    <w:p>
      <w:pPr>
        <w:ind w:firstLine="560" w:firstLineChars="200"/>
        <w:rPr>
          <w:rFonts w:ascii="Times New Roman" w:hAnsi="Times New Roman" w:eastAsia="黑体"/>
          <w:sz w:val="28"/>
          <w:szCs w:val="28"/>
        </w:rPr>
      </w:pPr>
      <w:r>
        <w:rPr>
          <w:rFonts w:hint="eastAsia" w:ascii="Times New Roman" w:hAnsi="Times New Roman" w:eastAsia="黑体"/>
          <w:sz w:val="28"/>
          <w:szCs w:val="28"/>
        </w:rPr>
        <w:t>按照项目实施进度能够完成本年度时效指标，选育的永优1573完成国家试验程序，审定公告已经公示，该品种高产、稳产、综合抗逆性好，高抗高温，结实性好，黄淮海夏播表现突出，多个公司有合作开发意向，具有很大推广价值。</w:t>
      </w:r>
    </w:p>
    <w:p>
      <w:pPr>
        <w:pStyle w:val="11"/>
        <w:ind w:left="420" w:firstLine="0" w:firstLineChars="0"/>
        <w:rPr>
          <w:rFonts w:ascii="Times New Roman" w:hAnsi="Times New Roman" w:eastAsia="黑体" w:cs="Times New Roman"/>
          <w:sz w:val="28"/>
          <w:szCs w:val="28"/>
        </w:rPr>
      </w:pPr>
      <w:r>
        <w:rPr>
          <w:rFonts w:hint="eastAsia" w:ascii="Times New Roman" w:hAnsi="Times New Roman" w:eastAsia="黑体" w:cs="Times New Roman"/>
          <w:sz w:val="28"/>
          <w:szCs w:val="28"/>
        </w:rPr>
        <w:t>3.效益指标</w:t>
      </w:r>
    </w:p>
    <w:p>
      <w:pPr>
        <w:ind w:firstLine="420" w:firstLineChars="150"/>
        <w:rPr>
          <w:rFonts w:ascii="Times New Roman" w:hAnsi="Times New Roman" w:eastAsia="黑体"/>
          <w:sz w:val="28"/>
          <w:szCs w:val="28"/>
        </w:rPr>
      </w:pPr>
      <w:r>
        <w:rPr>
          <w:rFonts w:hint="eastAsia" w:ascii="Times New Roman" w:hAnsi="Times New Roman" w:eastAsia="黑体"/>
          <w:sz w:val="28"/>
          <w:szCs w:val="28"/>
        </w:rPr>
        <w:t>选育的永优1863、永优5116区域试验表现较好，目前比对照有一定的增产潜力，有望实现机械化收获籽粒，降低劳动力成本。</w:t>
      </w:r>
    </w:p>
    <w:p>
      <w:pPr>
        <w:rPr>
          <w:rFonts w:ascii="Times New Roman" w:hAnsi="Times New Roman" w:eastAsia="黑体"/>
          <w:sz w:val="28"/>
          <w:szCs w:val="28"/>
        </w:rPr>
      </w:pPr>
      <w:r>
        <w:rPr>
          <w:rFonts w:ascii="Times New Roman" w:hAnsi="Times New Roman" w:eastAsia="黑体"/>
          <w:sz w:val="28"/>
          <w:szCs w:val="28"/>
        </w:rPr>
        <w:t xml:space="preserve">   </w:t>
      </w:r>
      <w:r>
        <w:rPr>
          <w:rFonts w:hint="eastAsia" w:ascii="Times New Roman" w:hAnsi="Times New Roman" w:eastAsia="黑体"/>
          <w:sz w:val="28"/>
          <w:szCs w:val="28"/>
        </w:rPr>
        <w:t>4.</w:t>
      </w:r>
      <w:r>
        <w:rPr>
          <w:rFonts w:ascii="Times New Roman" w:hAnsi="Times New Roman" w:eastAsia="黑体"/>
          <w:sz w:val="28"/>
          <w:szCs w:val="28"/>
        </w:rPr>
        <w:t xml:space="preserve"> </w:t>
      </w:r>
      <w:r>
        <w:rPr>
          <w:rFonts w:hint="eastAsia" w:ascii="Times New Roman" w:hAnsi="Times New Roman" w:eastAsia="黑体"/>
          <w:sz w:val="28"/>
          <w:szCs w:val="28"/>
        </w:rPr>
        <w:t>社会效益</w:t>
      </w:r>
    </w:p>
    <w:p>
      <w:pPr>
        <w:ind w:firstLine="560" w:firstLineChars="200"/>
        <w:rPr>
          <w:rFonts w:ascii="Times New Roman" w:hAnsi="Times New Roman" w:eastAsia="黑体"/>
          <w:sz w:val="28"/>
          <w:szCs w:val="28"/>
        </w:rPr>
      </w:pPr>
      <w:r>
        <w:rPr>
          <w:rFonts w:hint="eastAsia" w:ascii="Times New Roman" w:hAnsi="Times New Roman" w:eastAsia="黑体"/>
          <w:sz w:val="28"/>
          <w:szCs w:val="28"/>
        </w:rPr>
        <w:t>遵循国家“高产、优质、高效、生态、安全”的农业发展方针，围绕“粮食安全、生态安全、农民持续增收和提高农产品的国际竞争力”的核心问题，以常规育种方法为基础，综合应用现代育种技术，建立玉米高效育种的技术体系，提高育种效率。</w:t>
      </w:r>
      <w:r>
        <w:rPr>
          <w:rFonts w:ascii="Times New Roman" w:hAnsi="Times New Roman" w:eastAsia="黑体"/>
          <w:sz w:val="28"/>
          <w:szCs w:val="28"/>
        </w:rPr>
        <w:t>5</w:t>
      </w:r>
      <w:r>
        <w:rPr>
          <w:rFonts w:hint="eastAsia" w:ascii="Times New Roman" w:hAnsi="Times New Roman" w:eastAsia="黑体"/>
          <w:sz w:val="28"/>
          <w:szCs w:val="28"/>
        </w:rPr>
        <w:t>年内，选育优质、高产、高效、多抗和适应机械化的玉米新品种</w:t>
      </w:r>
      <w:r>
        <w:rPr>
          <w:rFonts w:ascii="Times New Roman" w:hAnsi="Times New Roman" w:eastAsia="黑体"/>
          <w:sz w:val="28"/>
          <w:szCs w:val="28"/>
        </w:rPr>
        <w:t>1-2</w:t>
      </w:r>
      <w:r>
        <w:rPr>
          <w:rFonts w:hint="eastAsia" w:ascii="Times New Roman" w:hAnsi="Times New Roman" w:eastAsia="黑体"/>
          <w:sz w:val="28"/>
          <w:szCs w:val="28"/>
        </w:rPr>
        <w:t>个，新品种增产潜力提高</w:t>
      </w:r>
      <w:r>
        <w:rPr>
          <w:rFonts w:ascii="Times New Roman" w:hAnsi="Times New Roman" w:eastAsia="黑体"/>
          <w:sz w:val="28"/>
          <w:szCs w:val="28"/>
        </w:rPr>
        <w:t>10%</w:t>
      </w:r>
      <w:r>
        <w:rPr>
          <w:rFonts w:hint="eastAsia" w:ascii="Times New Roman" w:hAnsi="Times New Roman" w:eastAsia="黑体"/>
          <w:sz w:val="28"/>
          <w:szCs w:val="28"/>
        </w:rPr>
        <w:t>以上，保障粮食综合生产能力在</w:t>
      </w:r>
      <w:r>
        <w:rPr>
          <w:rFonts w:ascii="Times New Roman" w:hAnsi="Times New Roman" w:eastAsia="黑体"/>
          <w:sz w:val="28"/>
          <w:szCs w:val="28"/>
        </w:rPr>
        <w:t>150</w:t>
      </w:r>
      <w:r>
        <w:rPr>
          <w:rFonts w:hint="eastAsia" w:ascii="Times New Roman" w:hAnsi="Times New Roman" w:eastAsia="黑体"/>
          <w:sz w:val="28"/>
          <w:szCs w:val="28"/>
        </w:rPr>
        <w:t>亿公斤左右，能极大节省劳动力，提高种粮的经济效益。建成生物技术、单倍体育种与常规育种技术相结合具有可操作性的高效育种技术体系，并在育种中得到广泛应用；通过超高产玉米新品种的示范和推广，加快黄淮海玉米品种更新换代的步伐；通过培训和课题研究培养一批综合素质高、科研能力强的育种队伍，提升玉米育种的整体水平。由于该项研究成果具有创新性、超前性、普遍性和实用性，通过项目的实施，选育的宜机收品种必将在生产上大面积推广应用，农民收入增加，农民科学种田水平提高，生态环境的保护等必将起到有力地促进，必将产生显著地社会效益。</w:t>
      </w:r>
    </w:p>
    <w:p>
      <w:pPr>
        <w:kinsoku w:val="0"/>
        <w:overflowPunct w:val="0"/>
        <w:autoSpaceDE w:val="0"/>
        <w:autoSpaceDN w:val="0"/>
        <w:adjustRightInd w:val="0"/>
        <w:snapToGrid w:val="0"/>
        <w:spacing w:line="600" w:lineRule="exact"/>
        <w:ind w:firstLine="280" w:firstLineChars="100"/>
        <w:rPr>
          <w:rFonts w:ascii="Times New Roman" w:hAnsi="Times New Roman" w:eastAsia="黑体"/>
          <w:sz w:val="28"/>
          <w:szCs w:val="28"/>
        </w:rPr>
      </w:pPr>
      <w:r>
        <w:rPr>
          <w:rFonts w:hint="eastAsia" w:ascii="Times New Roman" w:hAnsi="Times New Roman" w:eastAsia="黑体"/>
          <w:sz w:val="28"/>
          <w:szCs w:val="28"/>
        </w:rPr>
        <w:t>（四）国有资产占用情况</w:t>
      </w:r>
    </w:p>
    <w:p>
      <w:pPr>
        <w:kinsoku w:val="0"/>
        <w:overflowPunct w:val="0"/>
        <w:autoSpaceDE w:val="0"/>
        <w:autoSpaceDN w:val="0"/>
        <w:adjustRightInd w:val="0"/>
        <w:snapToGrid w:val="0"/>
        <w:spacing w:line="60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2017年期末，我单位共有车辆1辆，其中：一般公务用车1辆、一般执法执勤用车0辆、其他用车0辆，；房屋资产10706.44平方米，价值3134.63万元；房屋51间数量；单价10万元以上通用设备1套，单位价值30万元以上专用设备1套。</w:t>
      </w:r>
    </w:p>
    <w:p>
      <w:pPr>
        <w:numPr>
          <w:ilvl w:val="0"/>
          <w:numId w:val="3"/>
        </w:numPr>
        <w:kinsoku w:val="0"/>
        <w:overflowPunct w:val="0"/>
        <w:autoSpaceDE w:val="0"/>
        <w:autoSpaceDN w:val="0"/>
        <w:adjustRightInd w:val="0"/>
        <w:snapToGrid w:val="0"/>
        <w:spacing w:line="600" w:lineRule="exact"/>
        <w:ind w:firstLine="280" w:firstLineChars="100"/>
        <w:rPr>
          <w:rFonts w:hint="eastAsia" w:ascii="Times New Roman" w:hAnsi="Times New Roman" w:eastAsia="黑体"/>
          <w:sz w:val="28"/>
          <w:szCs w:val="28"/>
        </w:rPr>
      </w:pPr>
      <w:r>
        <w:rPr>
          <w:rFonts w:hint="eastAsia" w:ascii="Times New Roman" w:hAnsi="Times New Roman" w:eastAsia="黑体"/>
          <w:sz w:val="28"/>
          <w:szCs w:val="28"/>
        </w:rPr>
        <w:t>专项转移支付项目</w:t>
      </w:r>
    </w:p>
    <w:p>
      <w:pPr>
        <w:numPr>
          <w:ilvl w:val="0"/>
          <w:numId w:val="0"/>
        </w:numPr>
        <w:kinsoku w:val="0"/>
        <w:overflowPunct w:val="0"/>
        <w:autoSpaceDE w:val="0"/>
        <w:autoSpaceDN w:val="0"/>
        <w:adjustRightInd w:val="0"/>
        <w:snapToGrid w:val="0"/>
        <w:spacing w:line="600" w:lineRule="exact"/>
        <w:rPr>
          <w:rFonts w:hint="eastAsia" w:ascii="Times New Roman" w:hAnsi="Times New Roman" w:eastAsia="黑体"/>
          <w:sz w:val="28"/>
          <w:szCs w:val="28"/>
          <w:lang w:val="en-US" w:eastAsia="zh-CN"/>
        </w:rPr>
      </w:pPr>
      <w:r>
        <w:rPr>
          <w:rFonts w:hint="eastAsia" w:ascii="Times New Roman" w:hAnsi="Times New Roman" w:eastAsia="黑体"/>
          <w:sz w:val="28"/>
          <w:szCs w:val="28"/>
          <w:lang w:eastAsia="zh-CN"/>
        </w:rPr>
        <w:t>我单位参与管理的专项转移支付项目共</w:t>
      </w:r>
      <w:r>
        <w:rPr>
          <w:rFonts w:hint="eastAsia" w:ascii="Times New Roman" w:hAnsi="Times New Roman" w:eastAsia="黑体"/>
          <w:sz w:val="28"/>
          <w:szCs w:val="28"/>
          <w:lang w:val="en-US" w:eastAsia="zh-CN"/>
        </w:rPr>
        <w:t>0项。</w:t>
      </w:r>
      <w:bookmarkStart w:id="0" w:name="_GoBack"/>
      <w:bookmarkEnd w:id="0"/>
    </w:p>
    <w:p>
      <w:pPr>
        <w:numPr>
          <w:ilvl w:val="0"/>
          <w:numId w:val="3"/>
        </w:numPr>
        <w:kinsoku w:val="0"/>
        <w:overflowPunct w:val="0"/>
        <w:autoSpaceDE w:val="0"/>
        <w:autoSpaceDN w:val="0"/>
        <w:adjustRightInd w:val="0"/>
        <w:snapToGrid w:val="0"/>
        <w:spacing w:line="600" w:lineRule="exact"/>
        <w:ind w:left="0" w:leftChars="0" w:firstLine="280" w:firstLineChars="10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空表说明</w:t>
      </w:r>
    </w:p>
    <w:p>
      <w:pPr>
        <w:numPr>
          <w:ilvl w:val="0"/>
          <w:numId w:val="4"/>
        </w:numPr>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政府性基金支出情况表（表十六）</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空表原因：2018年我单位无政府性基金支出.</w:t>
      </w:r>
    </w:p>
    <w:p>
      <w:pPr>
        <w:numPr>
          <w:ilvl w:val="0"/>
          <w:numId w:val="4"/>
        </w:numPr>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政府性基金项目支出预算总表（表十七）</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空表原因：2018年我单位无政府性基金项目支出预算总表.</w:t>
      </w:r>
    </w:p>
    <w:p>
      <w:pPr>
        <w:numPr>
          <w:ilvl w:val="0"/>
          <w:numId w:val="4"/>
        </w:numPr>
        <w:tabs>
          <w:tab w:val="clear" w:pos="312"/>
        </w:tabs>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国有资本经营预算拨款支出预算总表（表十八）</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空表原因：2018年我单位无国有资本经营预算拨款支出预算总表</w:t>
      </w:r>
    </w:p>
    <w:p>
      <w:pPr>
        <w:numPr>
          <w:ilvl w:val="0"/>
          <w:numId w:val="4"/>
        </w:numPr>
        <w:tabs>
          <w:tab w:val="clear" w:pos="312"/>
        </w:tabs>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国有资本经营预算拨款项目预算总表（表十九）</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空表原因：2018年我单位无国有资本经营预算拨款项目支出预算总表.</w:t>
      </w:r>
    </w:p>
    <w:p>
      <w:pPr>
        <w:numPr>
          <w:ilvl w:val="0"/>
          <w:numId w:val="4"/>
        </w:numPr>
        <w:tabs>
          <w:tab w:val="clear" w:pos="312"/>
        </w:tabs>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财政专户拨款预算总表（表二十）</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空表原因：2018年我单位无财政专户拨款预算总表</w:t>
      </w:r>
    </w:p>
    <w:p>
      <w:pPr>
        <w:numPr>
          <w:ilvl w:val="0"/>
          <w:numId w:val="4"/>
        </w:numPr>
        <w:tabs>
          <w:tab w:val="clear" w:pos="312"/>
        </w:tabs>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财政专户拨款项目预算总表（表二十一）</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空表原因：2018年我单位无财政专户拨款项目预算总表.</w:t>
      </w:r>
    </w:p>
    <w:p>
      <w:pPr>
        <w:numPr>
          <w:ilvl w:val="0"/>
          <w:numId w:val="4"/>
        </w:numPr>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政府非税收入征收计划表（表二十二）</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空表原因：我单位无政府非税收入征收计划表</w:t>
      </w:r>
    </w:p>
    <w:p>
      <w:pPr>
        <w:numPr>
          <w:ilvl w:val="0"/>
          <w:numId w:val="4"/>
        </w:numPr>
        <w:tabs>
          <w:tab w:val="clear" w:pos="312"/>
        </w:tabs>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政府购买服务支出预算表（表二十三）</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空表原因：我单位无政府购买服务支出预算表.</w:t>
      </w:r>
    </w:p>
    <w:p>
      <w:pPr>
        <w:numPr>
          <w:ilvl w:val="0"/>
          <w:numId w:val="4"/>
        </w:numPr>
        <w:tabs>
          <w:tab w:val="clear" w:pos="312"/>
        </w:tabs>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政府采购预算表（表二十四）</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空表原因：我单位无政府采购预算表.</w:t>
      </w:r>
    </w:p>
    <w:p>
      <w:pPr>
        <w:numPr>
          <w:ilvl w:val="0"/>
          <w:numId w:val="4"/>
        </w:numPr>
        <w:tabs>
          <w:tab w:val="clear" w:pos="312"/>
        </w:tabs>
        <w:kinsoku w:val="0"/>
        <w:overflowPunct w:val="0"/>
        <w:autoSpaceDE w:val="0"/>
        <w:autoSpaceDN w:val="0"/>
        <w:adjustRightInd w:val="0"/>
        <w:snapToGrid w:val="0"/>
        <w:spacing w:line="600" w:lineRule="exact"/>
        <w:ind w:left="350" w:leftChars="0" w:firstLine="0" w:firstLine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历行节约支出预算表（二十七）</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空表原因：我单位无历行节约支出预算表.</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11.市级预算项目支出绩效目标批复表（二十八）</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空表原因：我单位无市级预算项目支出绩效目标批复表.</w:t>
      </w:r>
    </w:p>
    <w:p>
      <w:pPr>
        <w:numPr>
          <w:ilvl w:val="0"/>
          <w:numId w:val="0"/>
        </w:numPr>
        <w:kinsoku w:val="0"/>
        <w:overflowPunct w:val="0"/>
        <w:autoSpaceDE w:val="0"/>
        <w:autoSpaceDN w:val="0"/>
        <w:adjustRightInd w:val="0"/>
        <w:snapToGrid w:val="0"/>
        <w:spacing w:line="600" w:lineRule="exact"/>
        <w:ind w:left="350" w:leftChars="0"/>
        <w:rPr>
          <w:rFonts w:hint="eastAsia" w:ascii="Times New Roman" w:hAnsi="Times New Roman" w:eastAsia="黑体"/>
          <w:sz w:val="28"/>
          <w:szCs w:val="28"/>
          <w:lang w:val="en-US" w:eastAsia="zh-CN"/>
        </w:rPr>
      </w:pPr>
    </w:p>
    <w:p>
      <w:pPr>
        <w:spacing w:line="600" w:lineRule="exact"/>
        <w:jc w:val="center"/>
        <w:rPr>
          <w:rFonts w:ascii="Times New Roman" w:hAnsi="Times New Roman" w:eastAsia="黑体"/>
          <w:sz w:val="28"/>
          <w:szCs w:val="28"/>
        </w:rPr>
      </w:pPr>
      <w:r>
        <w:rPr>
          <w:rFonts w:hint="eastAsia" w:ascii="Times New Roman" w:hAnsi="Times New Roman" w:eastAsia="黑体"/>
          <w:sz w:val="28"/>
          <w:szCs w:val="28"/>
        </w:rPr>
        <w:t>第三部分</w:t>
      </w:r>
    </w:p>
    <w:p>
      <w:pPr>
        <w:spacing w:line="600" w:lineRule="exact"/>
        <w:jc w:val="center"/>
        <w:rPr>
          <w:rFonts w:ascii="Times New Roman" w:hAnsi="Times New Roman" w:eastAsia="黑体"/>
          <w:sz w:val="28"/>
          <w:szCs w:val="28"/>
        </w:rPr>
      </w:pPr>
      <w:r>
        <w:rPr>
          <w:rFonts w:hint="eastAsia" w:ascii="Times New Roman" w:hAnsi="Times New Roman" w:eastAsia="黑体"/>
          <w:sz w:val="28"/>
          <w:szCs w:val="28"/>
        </w:rPr>
        <w:t>名词解释</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　　一、财政拨款收入：是指市级财政当年拨付的资金。</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　　二、事业收入：是指事业单位开展专业活动及辅助活动所取得的收入。</w:t>
      </w:r>
    </w:p>
    <w:p>
      <w:pPr>
        <w:spacing w:line="600" w:lineRule="exact"/>
        <w:jc w:val="left"/>
        <w:rPr>
          <w:rFonts w:ascii="Times New Roman" w:hAnsi="Times New Roman" w:eastAsia="黑体"/>
          <w:sz w:val="28"/>
          <w:szCs w:val="28"/>
        </w:rPr>
      </w:pPr>
      <w:r>
        <w:rPr>
          <w:rFonts w:hint="eastAsia" w:ascii="Times New Roman" w:hAnsi="Times New Roman" w:eastAsia="黑体"/>
          <w:sz w:val="28"/>
          <w:szCs w:val="28"/>
        </w:rPr>
        <w:t>　　三、其他收入：是指部门取得的除“财政拨款”、“事业收入”、“事业单位经营收入”等以外的收入。</w:t>
      </w:r>
    </w:p>
    <w:p>
      <w:pPr>
        <w:spacing w:line="600" w:lineRule="exact"/>
        <w:ind w:firstLine="560"/>
        <w:jc w:val="left"/>
        <w:rPr>
          <w:rFonts w:ascii="Times New Roman" w:hAnsi="Times New Roman" w:eastAsia="黑体"/>
          <w:sz w:val="28"/>
          <w:szCs w:val="28"/>
        </w:rPr>
      </w:pPr>
      <w:r>
        <w:rPr>
          <w:rFonts w:hint="eastAsia" w:ascii="Times New Roman" w:hAnsi="Times New Roman" w:eastAsia="黑体"/>
          <w:sz w:val="28"/>
          <w:szCs w:val="28"/>
        </w:rPr>
        <w:t>四、用事业基金弥补收支差额：是指事业单位在当年的“财政拨款收入”、“事业收入”、“经营收入”和“其他收入”不足以安排当年支出的情况下，使用以前年度积累的事业基金</w:t>
      </w:r>
      <w:r>
        <w:rPr>
          <w:rFonts w:ascii="Times New Roman" w:hAnsi="Times New Roman" w:eastAsia="黑体"/>
          <w:sz w:val="28"/>
          <w:szCs w:val="28"/>
        </w:rPr>
        <w:t>(</w:t>
      </w:r>
      <w:r>
        <w:rPr>
          <w:rFonts w:hint="eastAsia" w:ascii="Times New Roman" w:hAnsi="Times New Roman" w:eastAsia="黑体"/>
          <w:sz w:val="28"/>
          <w:szCs w:val="28"/>
        </w:rPr>
        <w:t>即事业单位以前各年度收支相抵后，按国家规定提取、用于弥补以后年度收支差额的基金</w:t>
      </w:r>
      <w:r>
        <w:rPr>
          <w:rFonts w:ascii="Times New Roman" w:hAnsi="Times New Roman" w:eastAsia="黑体"/>
          <w:sz w:val="28"/>
          <w:szCs w:val="28"/>
        </w:rPr>
        <w:t>)</w:t>
      </w:r>
      <w:r>
        <w:rPr>
          <w:rFonts w:hint="eastAsia" w:ascii="Times New Roman" w:hAnsi="Times New Roman" w:eastAsia="黑体"/>
          <w:sz w:val="28"/>
          <w:szCs w:val="28"/>
        </w:rPr>
        <w:t>弥补当年收支缺口的资金。</w:t>
      </w:r>
    </w:p>
    <w:p>
      <w:pPr>
        <w:pStyle w:val="2"/>
        <w:snapToGrid w:val="0"/>
        <w:spacing w:line="600" w:lineRule="exact"/>
        <w:ind w:left="0" w:firstLine="560" w:firstLineChars="200"/>
        <w:rPr>
          <w:rFonts w:ascii="Times New Roman" w:hAnsi="Times New Roman" w:eastAsia="黑体" w:cs="Times New Roman"/>
          <w:kern w:val="2"/>
          <w:sz w:val="28"/>
          <w:szCs w:val="28"/>
        </w:rPr>
      </w:pPr>
      <w:r>
        <w:rPr>
          <w:rFonts w:hint="eastAsia" w:ascii="Times New Roman" w:hAnsi="Times New Roman" w:eastAsia="黑体" w:cs="Times New Roman"/>
          <w:kern w:val="2"/>
          <w:sz w:val="28"/>
          <w:szCs w:val="28"/>
        </w:rPr>
        <w:t>五、上年结转和结余：是指以前年度支出预算因客观条件变化未执行完毕、结转到本年度按有关规定继续使用的资金，既包括财政拨款结转和结余，也包括事业收入、经营收入、其他收入的结转和结余。</w:t>
      </w:r>
    </w:p>
    <w:p>
      <w:pPr>
        <w:spacing w:line="600" w:lineRule="exact"/>
        <w:jc w:val="left"/>
        <w:rPr>
          <w:rFonts w:ascii="Times New Roman" w:hAnsi="Times New Roman" w:eastAsia="黑体"/>
          <w:sz w:val="28"/>
          <w:szCs w:val="28"/>
          <w:highlight w:val="yellow"/>
        </w:rPr>
      </w:pPr>
      <w:r>
        <w:rPr>
          <w:rFonts w:hint="eastAsia" w:ascii="Times New Roman" w:hAnsi="Times New Roman" w:eastAsia="黑体"/>
          <w:sz w:val="28"/>
          <w:szCs w:val="28"/>
        </w:rPr>
        <w:t>　　六、基本支出：是指为保障机构正常运转、完成日常工作任务所必需的开支，其内容包括人员经费和日常公用经费两部分。</w:t>
      </w:r>
    </w:p>
    <w:p>
      <w:pPr>
        <w:spacing w:line="600" w:lineRule="exact"/>
        <w:jc w:val="left"/>
        <w:rPr>
          <w:rFonts w:ascii="Times New Roman" w:hAnsi="Times New Roman" w:eastAsia="黑体"/>
          <w:sz w:val="28"/>
          <w:szCs w:val="28"/>
          <w:highlight w:val="yellow"/>
        </w:rPr>
      </w:pPr>
      <w:r>
        <w:rPr>
          <w:rFonts w:hint="eastAsia" w:ascii="Times New Roman" w:hAnsi="Times New Roman" w:eastAsia="黑体"/>
          <w:sz w:val="28"/>
          <w:szCs w:val="28"/>
        </w:rPr>
        <w:t>　　七、项目支出：是指在基本支出之外，为完成特定的行政工作任务或事业发展目标所发生的支出。</w:t>
      </w:r>
    </w:p>
    <w:p>
      <w:pPr>
        <w:spacing w:line="600" w:lineRule="exact"/>
        <w:jc w:val="left"/>
        <w:rPr>
          <w:rFonts w:ascii="Times New Roman" w:hAnsi="Times New Roman" w:eastAsia="黑体"/>
          <w:sz w:val="28"/>
          <w:szCs w:val="28"/>
          <w:highlight w:val="yellow"/>
        </w:rPr>
      </w:pPr>
      <w:r>
        <w:rPr>
          <w:rFonts w:hint="eastAsia" w:ascii="Times New Roman" w:hAnsi="Times New Roman" w:eastAsia="黑体"/>
          <w:sz w:val="28"/>
          <w:szCs w:val="28"/>
        </w:rPr>
        <w:t>　　八、“三公”经费：是指纳入市级财政预算管理，部门使用财政拨款安排的因公出国</w:t>
      </w:r>
      <w:r>
        <w:rPr>
          <w:rFonts w:ascii="Times New Roman" w:hAnsi="Times New Roman" w:eastAsia="黑体"/>
          <w:sz w:val="28"/>
          <w:szCs w:val="28"/>
        </w:rPr>
        <w:t>(</w:t>
      </w:r>
      <w:r>
        <w:rPr>
          <w:rFonts w:hint="eastAsia" w:ascii="Times New Roman" w:hAnsi="Times New Roman" w:eastAsia="黑体"/>
          <w:sz w:val="28"/>
          <w:szCs w:val="28"/>
        </w:rPr>
        <w:t>境</w:t>
      </w:r>
      <w:r>
        <w:rPr>
          <w:rFonts w:ascii="Times New Roman" w:hAnsi="Times New Roman" w:eastAsia="黑体"/>
          <w:sz w:val="28"/>
          <w:szCs w:val="28"/>
        </w:rPr>
        <w:t>)</w:t>
      </w:r>
      <w:r>
        <w:rPr>
          <w:rFonts w:hint="eastAsia" w:ascii="Times New Roman" w:hAnsi="Times New Roman" w:eastAsia="黑体"/>
          <w:sz w:val="28"/>
          <w:szCs w:val="28"/>
        </w:rPr>
        <w:t>费、公务用车购置及运行费和公务接待费。其中，因公出国</w:t>
      </w:r>
      <w:r>
        <w:rPr>
          <w:rFonts w:ascii="Times New Roman" w:hAnsi="Times New Roman" w:eastAsia="黑体"/>
          <w:sz w:val="28"/>
          <w:szCs w:val="28"/>
        </w:rPr>
        <w:t>(</w:t>
      </w:r>
      <w:r>
        <w:rPr>
          <w:rFonts w:hint="eastAsia" w:ascii="Times New Roman" w:hAnsi="Times New Roman" w:eastAsia="黑体"/>
          <w:sz w:val="28"/>
          <w:szCs w:val="28"/>
        </w:rPr>
        <w:t>境</w:t>
      </w:r>
      <w:r>
        <w:rPr>
          <w:rFonts w:ascii="Times New Roman" w:hAnsi="Times New Roman" w:eastAsia="黑体"/>
          <w:sz w:val="28"/>
          <w:szCs w:val="28"/>
        </w:rPr>
        <w:t>)</w:t>
      </w:r>
      <w:r>
        <w:rPr>
          <w:rFonts w:hint="eastAsia" w:ascii="Times New Roman" w:hAnsi="Times New Roman" w:eastAsia="黑体"/>
          <w:sz w:val="28"/>
          <w:szCs w:val="28"/>
        </w:rPr>
        <w:t>费反映单位公务出国</w:t>
      </w:r>
      <w:r>
        <w:rPr>
          <w:rFonts w:ascii="Times New Roman" w:hAnsi="Times New Roman" w:eastAsia="黑体"/>
          <w:sz w:val="28"/>
          <w:szCs w:val="28"/>
        </w:rPr>
        <w:t>(</w:t>
      </w:r>
      <w:r>
        <w:rPr>
          <w:rFonts w:hint="eastAsia" w:ascii="Times New Roman" w:hAnsi="Times New Roman" w:eastAsia="黑体"/>
          <w:sz w:val="28"/>
          <w:szCs w:val="28"/>
        </w:rPr>
        <w:t>境</w:t>
      </w:r>
      <w:r>
        <w:rPr>
          <w:rFonts w:ascii="Times New Roman" w:hAnsi="Times New Roman" w:eastAsia="黑体"/>
          <w:sz w:val="28"/>
          <w:szCs w:val="28"/>
        </w:rPr>
        <w:t>)</w:t>
      </w:r>
      <w:r>
        <w:rPr>
          <w:rFonts w:hint="eastAsia" w:ascii="Times New Roman" w:hAnsi="Times New Roman" w:eastAsia="黑体"/>
          <w:sz w:val="28"/>
          <w:szCs w:val="28"/>
        </w:rPr>
        <w:t>的住宿费、旅费、伙食补助费、杂费、培训费等支出；公务用车购置及运行费反映单位公务用车购置费及租用费、燃料费、维修费、过路过桥费、保险费、安全奖励费用等支出；公务接待费反映单位按规定开支的各类公务接待</w:t>
      </w:r>
      <w:r>
        <w:rPr>
          <w:rFonts w:ascii="Times New Roman" w:hAnsi="Times New Roman" w:eastAsia="黑体"/>
          <w:sz w:val="28"/>
          <w:szCs w:val="28"/>
        </w:rPr>
        <w:t>(</w:t>
      </w:r>
      <w:r>
        <w:rPr>
          <w:rFonts w:hint="eastAsia" w:ascii="Times New Roman" w:hAnsi="Times New Roman" w:eastAsia="黑体"/>
          <w:sz w:val="28"/>
          <w:szCs w:val="28"/>
        </w:rPr>
        <w:t>含外宾接待</w:t>
      </w:r>
      <w:r>
        <w:rPr>
          <w:rFonts w:ascii="Times New Roman" w:hAnsi="Times New Roman" w:eastAsia="黑体"/>
          <w:sz w:val="28"/>
          <w:szCs w:val="28"/>
        </w:rPr>
        <w:t>)</w:t>
      </w:r>
      <w:r>
        <w:rPr>
          <w:rFonts w:hint="eastAsia" w:ascii="Times New Roman" w:hAnsi="Times New Roman" w:eastAsia="黑体"/>
          <w:sz w:val="28"/>
          <w:szCs w:val="28"/>
        </w:rPr>
        <w:t>支出。</w:t>
      </w:r>
    </w:p>
    <w:p>
      <w:pPr>
        <w:spacing w:line="600" w:lineRule="exact"/>
        <w:ind w:firstLine="560"/>
        <w:jc w:val="left"/>
        <w:rPr>
          <w:rFonts w:ascii="Times New Roman" w:hAnsi="Times New Roman" w:eastAsia="黑体"/>
          <w:sz w:val="28"/>
          <w:szCs w:val="28"/>
        </w:rPr>
      </w:pPr>
      <w:r>
        <w:rPr>
          <w:rFonts w:hint="eastAsia" w:ascii="Times New Roman" w:hAnsi="Times New Roman" w:eastAsia="黑体"/>
          <w:sz w:val="28"/>
          <w:szCs w:val="28"/>
        </w:rPr>
        <w:t>九、机关运行经费：是指为保障行政单位</w:t>
      </w:r>
      <w:r>
        <w:rPr>
          <w:rFonts w:ascii="Times New Roman" w:hAnsi="Times New Roman" w:eastAsia="黑体"/>
          <w:sz w:val="28"/>
          <w:szCs w:val="28"/>
        </w:rPr>
        <w:t>(</w:t>
      </w:r>
      <w:r>
        <w:rPr>
          <w:rFonts w:hint="eastAsia" w:ascii="Times New Roman" w:hAnsi="Times New Roman" w:eastAsia="黑体"/>
          <w:sz w:val="28"/>
          <w:szCs w:val="28"/>
        </w:rPr>
        <w:t>含参照公务员法管理的事业单位</w:t>
      </w:r>
      <w:r>
        <w:rPr>
          <w:rFonts w:ascii="Times New Roman" w:hAnsi="Times New Roman" w:eastAsia="黑体"/>
          <w:sz w:val="28"/>
          <w:szCs w:val="28"/>
        </w:rPr>
        <w:t>)</w:t>
      </w:r>
      <w:r>
        <w:rPr>
          <w:rFonts w:hint="eastAsia" w:ascii="Times New Roman" w:hAnsi="Times New Roman" w:eastAsia="黑体"/>
          <w:sz w:val="28"/>
          <w:szCs w:val="28"/>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附件：鹤壁市农业科学院</w:t>
      </w:r>
      <w:r>
        <w:rPr>
          <w:rFonts w:ascii="黑体" w:hAnsi="黑体" w:eastAsia="黑体"/>
          <w:sz w:val="32"/>
          <w:szCs w:val="32"/>
        </w:rPr>
        <w:t>2018</w:t>
      </w:r>
      <w:r>
        <w:rPr>
          <w:rFonts w:hint="eastAsia" w:ascii="黑体" w:hAnsi="黑体" w:eastAsia="黑体"/>
          <w:sz w:val="32"/>
          <w:szCs w:val="32"/>
        </w:rPr>
        <w:t>年度部门预算表</w:t>
      </w:r>
    </w:p>
    <w:sectPr>
      <w:pgSz w:w="11906" w:h="16838"/>
      <w:pgMar w:top="1928" w:right="1588"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E8852"/>
    <w:multiLevelType w:val="singleLevel"/>
    <w:tmpl w:val="E21E8852"/>
    <w:lvl w:ilvl="0" w:tentative="0">
      <w:start w:val="1"/>
      <w:numFmt w:val="decimal"/>
      <w:lvlText w:val="%1."/>
      <w:lvlJc w:val="left"/>
      <w:pPr>
        <w:tabs>
          <w:tab w:val="left" w:pos="312"/>
        </w:tabs>
        <w:ind w:left="350" w:leftChars="0" w:firstLine="0" w:firstLineChars="0"/>
      </w:pPr>
    </w:lvl>
  </w:abstractNum>
  <w:abstractNum w:abstractNumId="1">
    <w:nsid w:val="1272975B"/>
    <w:multiLevelType w:val="singleLevel"/>
    <w:tmpl w:val="1272975B"/>
    <w:lvl w:ilvl="0" w:tentative="0">
      <w:start w:val="5"/>
      <w:numFmt w:val="chineseCounting"/>
      <w:suff w:val="nothing"/>
      <w:lvlText w:val="（%1）"/>
      <w:lvlJc w:val="left"/>
      <w:rPr>
        <w:rFonts w:hint="eastAsia"/>
      </w:rPr>
    </w:lvl>
  </w:abstractNum>
  <w:abstractNum w:abstractNumId="2">
    <w:nsid w:val="5B3B4012"/>
    <w:multiLevelType w:val="singleLevel"/>
    <w:tmpl w:val="5B3B4012"/>
    <w:lvl w:ilvl="0" w:tentative="0">
      <w:start w:val="2"/>
      <w:numFmt w:val="chineseCounting"/>
      <w:suff w:val="nothing"/>
      <w:lvlText w:val="（%1）"/>
      <w:lvlJc w:val="left"/>
      <w:rPr>
        <w:rFonts w:cs="Times New Roman"/>
      </w:rPr>
    </w:lvl>
  </w:abstractNum>
  <w:abstractNum w:abstractNumId="3">
    <w:nsid w:val="5BB05D75"/>
    <w:multiLevelType w:val="singleLevel"/>
    <w:tmpl w:val="5BB05D75"/>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D3D76F1"/>
    <w:rsid w:val="00004B5E"/>
    <w:rsid w:val="0005317F"/>
    <w:rsid w:val="000776A3"/>
    <w:rsid w:val="00084D79"/>
    <w:rsid w:val="0009472F"/>
    <w:rsid w:val="000A7C5C"/>
    <w:rsid w:val="000C1C52"/>
    <w:rsid w:val="00122874"/>
    <w:rsid w:val="00161AF8"/>
    <w:rsid w:val="00170095"/>
    <w:rsid w:val="001E71A5"/>
    <w:rsid w:val="001F4981"/>
    <w:rsid w:val="00206434"/>
    <w:rsid w:val="002646BE"/>
    <w:rsid w:val="0027145C"/>
    <w:rsid w:val="0027358C"/>
    <w:rsid w:val="0028238A"/>
    <w:rsid w:val="00291842"/>
    <w:rsid w:val="00365316"/>
    <w:rsid w:val="003A102C"/>
    <w:rsid w:val="003C7623"/>
    <w:rsid w:val="003D7C7B"/>
    <w:rsid w:val="003F2C0A"/>
    <w:rsid w:val="004201F0"/>
    <w:rsid w:val="004500C0"/>
    <w:rsid w:val="00464C9B"/>
    <w:rsid w:val="00475195"/>
    <w:rsid w:val="00493871"/>
    <w:rsid w:val="004A3EF1"/>
    <w:rsid w:val="004B010E"/>
    <w:rsid w:val="004B4883"/>
    <w:rsid w:val="004C6255"/>
    <w:rsid w:val="004F710D"/>
    <w:rsid w:val="005054C3"/>
    <w:rsid w:val="00507445"/>
    <w:rsid w:val="00516110"/>
    <w:rsid w:val="00521334"/>
    <w:rsid w:val="0053468D"/>
    <w:rsid w:val="00536D57"/>
    <w:rsid w:val="0054210F"/>
    <w:rsid w:val="00545C10"/>
    <w:rsid w:val="005977F0"/>
    <w:rsid w:val="005A4856"/>
    <w:rsid w:val="005F5E93"/>
    <w:rsid w:val="0063081E"/>
    <w:rsid w:val="00687E0A"/>
    <w:rsid w:val="006B2B26"/>
    <w:rsid w:val="006B4A7C"/>
    <w:rsid w:val="006E21F3"/>
    <w:rsid w:val="006F7883"/>
    <w:rsid w:val="006F796C"/>
    <w:rsid w:val="00781356"/>
    <w:rsid w:val="007B6DAC"/>
    <w:rsid w:val="007E296A"/>
    <w:rsid w:val="0081179D"/>
    <w:rsid w:val="00837206"/>
    <w:rsid w:val="00857EE3"/>
    <w:rsid w:val="0089101D"/>
    <w:rsid w:val="008B769F"/>
    <w:rsid w:val="008C25D2"/>
    <w:rsid w:val="008C7EBB"/>
    <w:rsid w:val="008D4AE7"/>
    <w:rsid w:val="008E69D7"/>
    <w:rsid w:val="008F5CEA"/>
    <w:rsid w:val="008F6AE8"/>
    <w:rsid w:val="00915B8F"/>
    <w:rsid w:val="00926A84"/>
    <w:rsid w:val="009342CF"/>
    <w:rsid w:val="00964836"/>
    <w:rsid w:val="00997322"/>
    <w:rsid w:val="009977D4"/>
    <w:rsid w:val="009C004E"/>
    <w:rsid w:val="009C1680"/>
    <w:rsid w:val="00A05F74"/>
    <w:rsid w:val="00A21176"/>
    <w:rsid w:val="00A305EA"/>
    <w:rsid w:val="00A30610"/>
    <w:rsid w:val="00A400D7"/>
    <w:rsid w:val="00A70A1B"/>
    <w:rsid w:val="00AA08AC"/>
    <w:rsid w:val="00AA3E22"/>
    <w:rsid w:val="00AB0F91"/>
    <w:rsid w:val="00AB4A7E"/>
    <w:rsid w:val="00B34C82"/>
    <w:rsid w:val="00B60B99"/>
    <w:rsid w:val="00B70EDA"/>
    <w:rsid w:val="00B859F2"/>
    <w:rsid w:val="00BA5B87"/>
    <w:rsid w:val="00BE5AA6"/>
    <w:rsid w:val="00BF5C6F"/>
    <w:rsid w:val="00C17B56"/>
    <w:rsid w:val="00C32F71"/>
    <w:rsid w:val="00C613AC"/>
    <w:rsid w:val="00CE4DAE"/>
    <w:rsid w:val="00D0186C"/>
    <w:rsid w:val="00D042B2"/>
    <w:rsid w:val="00D112F4"/>
    <w:rsid w:val="00D2136A"/>
    <w:rsid w:val="00D26005"/>
    <w:rsid w:val="00D367E5"/>
    <w:rsid w:val="00D54D28"/>
    <w:rsid w:val="00D94BA7"/>
    <w:rsid w:val="00DB7D34"/>
    <w:rsid w:val="00DD0BDB"/>
    <w:rsid w:val="00E848A1"/>
    <w:rsid w:val="00E87D5D"/>
    <w:rsid w:val="00E93090"/>
    <w:rsid w:val="00E94E19"/>
    <w:rsid w:val="00EA72E1"/>
    <w:rsid w:val="00EC6E93"/>
    <w:rsid w:val="00ED1BBC"/>
    <w:rsid w:val="00F54382"/>
    <w:rsid w:val="00F55C45"/>
    <w:rsid w:val="00F601C3"/>
    <w:rsid w:val="00F64BFA"/>
    <w:rsid w:val="00FA6E8F"/>
    <w:rsid w:val="00FB288C"/>
    <w:rsid w:val="00FF680C"/>
    <w:rsid w:val="010333D6"/>
    <w:rsid w:val="010B6016"/>
    <w:rsid w:val="011640F0"/>
    <w:rsid w:val="011F09AC"/>
    <w:rsid w:val="01245B04"/>
    <w:rsid w:val="016E5E8B"/>
    <w:rsid w:val="018024B0"/>
    <w:rsid w:val="01960D39"/>
    <w:rsid w:val="01A23E27"/>
    <w:rsid w:val="01C25993"/>
    <w:rsid w:val="01FB511F"/>
    <w:rsid w:val="020D6D6F"/>
    <w:rsid w:val="021D4DFC"/>
    <w:rsid w:val="02416E49"/>
    <w:rsid w:val="025A34D2"/>
    <w:rsid w:val="025C34D3"/>
    <w:rsid w:val="026A4B78"/>
    <w:rsid w:val="026F0F1E"/>
    <w:rsid w:val="0292625C"/>
    <w:rsid w:val="02B74917"/>
    <w:rsid w:val="02C91145"/>
    <w:rsid w:val="02C93BFA"/>
    <w:rsid w:val="02CD3745"/>
    <w:rsid w:val="02E75172"/>
    <w:rsid w:val="02FB53C1"/>
    <w:rsid w:val="032A579C"/>
    <w:rsid w:val="03391381"/>
    <w:rsid w:val="033B2102"/>
    <w:rsid w:val="034175BB"/>
    <w:rsid w:val="034E1495"/>
    <w:rsid w:val="035D29AF"/>
    <w:rsid w:val="035E15FA"/>
    <w:rsid w:val="036037D3"/>
    <w:rsid w:val="0374219B"/>
    <w:rsid w:val="038D3C19"/>
    <w:rsid w:val="03906BCB"/>
    <w:rsid w:val="039F4568"/>
    <w:rsid w:val="03A03571"/>
    <w:rsid w:val="03A068A3"/>
    <w:rsid w:val="03BB54E3"/>
    <w:rsid w:val="03BC7290"/>
    <w:rsid w:val="03C94A81"/>
    <w:rsid w:val="03D515B8"/>
    <w:rsid w:val="03F03182"/>
    <w:rsid w:val="03F910EA"/>
    <w:rsid w:val="041F31B1"/>
    <w:rsid w:val="044038A0"/>
    <w:rsid w:val="044736DE"/>
    <w:rsid w:val="044A4127"/>
    <w:rsid w:val="04661A81"/>
    <w:rsid w:val="04713F7E"/>
    <w:rsid w:val="04735E00"/>
    <w:rsid w:val="04885CF3"/>
    <w:rsid w:val="049F26D7"/>
    <w:rsid w:val="04A4083F"/>
    <w:rsid w:val="04A640B9"/>
    <w:rsid w:val="04A708AA"/>
    <w:rsid w:val="04AB6FCE"/>
    <w:rsid w:val="04D44F47"/>
    <w:rsid w:val="04DE5EB6"/>
    <w:rsid w:val="04EE427D"/>
    <w:rsid w:val="050D6D3B"/>
    <w:rsid w:val="05107ECE"/>
    <w:rsid w:val="05187F18"/>
    <w:rsid w:val="051F3898"/>
    <w:rsid w:val="051F4DB9"/>
    <w:rsid w:val="05223F03"/>
    <w:rsid w:val="052D5326"/>
    <w:rsid w:val="052D6EC8"/>
    <w:rsid w:val="052F1A66"/>
    <w:rsid w:val="05377A34"/>
    <w:rsid w:val="055206A4"/>
    <w:rsid w:val="055424D2"/>
    <w:rsid w:val="05595A04"/>
    <w:rsid w:val="05597D84"/>
    <w:rsid w:val="055C34F8"/>
    <w:rsid w:val="05696056"/>
    <w:rsid w:val="057719C5"/>
    <w:rsid w:val="0584296B"/>
    <w:rsid w:val="05952CE2"/>
    <w:rsid w:val="05AC7FDE"/>
    <w:rsid w:val="05BC2C8C"/>
    <w:rsid w:val="05C9115C"/>
    <w:rsid w:val="05CC4994"/>
    <w:rsid w:val="060C7F1B"/>
    <w:rsid w:val="06253BFB"/>
    <w:rsid w:val="062C3CE5"/>
    <w:rsid w:val="0636115B"/>
    <w:rsid w:val="06427B7A"/>
    <w:rsid w:val="06431881"/>
    <w:rsid w:val="06442BAF"/>
    <w:rsid w:val="066B090D"/>
    <w:rsid w:val="06767D12"/>
    <w:rsid w:val="067C2DBD"/>
    <w:rsid w:val="067C5730"/>
    <w:rsid w:val="068D06A0"/>
    <w:rsid w:val="06AC77B6"/>
    <w:rsid w:val="06BF159F"/>
    <w:rsid w:val="06C178A5"/>
    <w:rsid w:val="06C41DB1"/>
    <w:rsid w:val="06E601A7"/>
    <w:rsid w:val="07065425"/>
    <w:rsid w:val="070918D0"/>
    <w:rsid w:val="071255D4"/>
    <w:rsid w:val="072D0893"/>
    <w:rsid w:val="07333A03"/>
    <w:rsid w:val="0746183D"/>
    <w:rsid w:val="0753013F"/>
    <w:rsid w:val="07693517"/>
    <w:rsid w:val="07727519"/>
    <w:rsid w:val="077D3EF2"/>
    <w:rsid w:val="078A7893"/>
    <w:rsid w:val="078B1F88"/>
    <w:rsid w:val="07AA6FE0"/>
    <w:rsid w:val="07C17BC3"/>
    <w:rsid w:val="07C20369"/>
    <w:rsid w:val="07CB736D"/>
    <w:rsid w:val="07EA2F47"/>
    <w:rsid w:val="07F343EC"/>
    <w:rsid w:val="07FF20AC"/>
    <w:rsid w:val="08061953"/>
    <w:rsid w:val="080640B3"/>
    <w:rsid w:val="081C32E9"/>
    <w:rsid w:val="08381F00"/>
    <w:rsid w:val="08473A5E"/>
    <w:rsid w:val="084D3951"/>
    <w:rsid w:val="08582EC6"/>
    <w:rsid w:val="085B667A"/>
    <w:rsid w:val="08687FBB"/>
    <w:rsid w:val="089173D1"/>
    <w:rsid w:val="08A629CB"/>
    <w:rsid w:val="08AB5D88"/>
    <w:rsid w:val="08C4504B"/>
    <w:rsid w:val="08C579C5"/>
    <w:rsid w:val="08D3047E"/>
    <w:rsid w:val="08E836D6"/>
    <w:rsid w:val="08F5025A"/>
    <w:rsid w:val="0905724C"/>
    <w:rsid w:val="0920141B"/>
    <w:rsid w:val="092C0F39"/>
    <w:rsid w:val="09412BC5"/>
    <w:rsid w:val="09562F15"/>
    <w:rsid w:val="0956639E"/>
    <w:rsid w:val="095A265D"/>
    <w:rsid w:val="09640F9D"/>
    <w:rsid w:val="09863924"/>
    <w:rsid w:val="09913BD4"/>
    <w:rsid w:val="09933E8A"/>
    <w:rsid w:val="09BE0679"/>
    <w:rsid w:val="09D21084"/>
    <w:rsid w:val="09D9309B"/>
    <w:rsid w:val="09E231C9"/>
    <w:rsid w:val="09F32B09"/>
    <w:rsid w:val="0A0033DE"/>
    <w:rsid w:val="0A0D6344"/>
    <w:rsid w:val="0A19563F"/>
    <w:rsid w:val="0A240D4D"/>
    <w:rsid w:val="0A52722A"/>
    <w:rsid w:val="0A5F5CDD"/>
    <w:rsid w:val="0A654BA5"/>
    <w:rsid w:val="0A756C8E"/>
    <w:rsid w:val="0A78284F"/>
    <w:rsid w:val="0A7D1D34"/>
    <w:rsid w:val="0A945F3E"/>
    <w:rsid w:val="0AA3711F"/>
    <w:rsid w:val="0AB56A73"/>
    <w:rsid w:val="0AC73D94"/>
    <w:rsid w:val="0AE30960"/>
    <w:rsid w:val="0AE56DF5"/>
    <w:rsid w:val="0AFA1BC9"/>
    <w:rsid w:val="0B0B2910"/>
    <w:rsid w:val="0B0F6ECA"/>
    <w:rsid w:val="0B107792"/>
    <w:rsid w:val="0B192C85"/>
    <w:rsid w:val="0B1B5F98"/>
    <w:rsid w:val="0B246653"/>
    <w:rsid w:val="0B285CDE"/>
    <w:rsid w:val="0B343E6A"/>
    <w:rsid w:val="0B36065B"/>
    <w:rsid w:val="0B3A439E"/>
    <w:rsid w:val="0B4064AF"/>
    <w:rsid w:val="0B467BD7"/>
    <w:rsid w:val="0B584EEC"/>
    <w:rsid w:val="0B730597"/>
    <w:rsid w:val="0B7709A4"/>
    <w:rsid w:val="0B79116C"/>
    <w:rsid w:val="0B9C1662"/>
    <w:rsid w:val="0BB43FFC"/>
    <w:rsid w:val="0BB45DB5"/>
    <w:rsid w:val="0BCA5EFD"/>
    <w:rsid w:val="0BCC5453"/>
    <w:rsid w:val="0BD40721"/>
    <w:rsid w:val="0BE95280"/>
    <w:rsid w:val="0BF113CF"/>
    <w:rsid w:val="0BF6485B"/>
    <w:rsid w:val="0BF739CF"/>
    <w:rsid w:val="0BFB706C"/>
    <w:rsid w:val="0BFE6E45"/>
    <w:rsid w:val="0C111A45"/>
    <w:rsid w:val="0C174A22"/>
    <w:rsid w:val="0C1F4163"/>
    <w:rsid w:val="0C2539F3"/>
    <w:rsid w:val="0C3C42BD"/>
    <w:rsid w:val="0C4818A5"/>
    <w:rsid w:val="0C4C4CE6"/>
    <w:rsid w:val="0C5A41E2"/>
    <w:rsid w:val="0C6613C6"/>
    <w:rsid w:val="0C8329A7"/>
    <w:rsid w:val="0CB41D06"/>
    <w:rsid w:val="0CD61CC3"/>
    <w:rsid w:val="0CDA7139"/>
    <w:rsid w:val="0CEE6897"/>
    <w:rsid w:val="0D0D7EC1"/>
    <w:rsid w:val="0D125A67"/>
    <w:rsid w:val="0D185383"/>
    <w:rsid w:val="0D1F7A86"/>
    <w:rsid w:val="0D372968"/>
    <w:rsid w:val="0D3A19A5"/>
    <w:rsid w:val="0D3D76F1"/>
    <w:rsid w:val="0D4240FE"/>
    <w:rsid w:val="0D436361"/>
    <w:rsid w:val="0D57293C"/>
    <w:rsid w:val="0D5839B9"/>
    <w:rsid w:val="0D5E6190"/>
    <w:rsid w:val="0D69592E"/>
    <w:rsid w:val="0D6C46A9"/>
    <w:rsid w:val="0D712182"/>
    <w:rsid w:val="0D714883"/>
    <w:rsid w:val="0D80799C"/>
    <w:rsid w:val="0DA313E0"/>
    <w:rsid w:val="0DB262F5"/>
    <w:rsid w:val="0DB47C11"/>
    <w:rsid w:val="0DBB3D2D"/>
    <w:rsid w:val="0DBC5342"/>
    <w:rsid w:val="0DCE6EBD"/>
    <w:rsid w:val="0DCF0F15"/>
    <w:rsid w:val="0DD22B42"/>
    <w:rsid w:val="0DE61711"/>
    <w:rsid w:val="0E163A23"/>
    <w:rsid w:val="0E221096"/>
    <w:rsid w:val="0E267EA3"/>
    <w:rsid w:val="0E3819AB"/>
    <w:rsid w:val="0E394B34"/>
    <w:rsid w:val="0E4011AC"/>
    <w:rsid w:val="0E6365F5"/>
    <w:rsid w:val="0E981B3F"/>
    <w:rsid w:val="0EA574E1"/>
    <w:rsid w:val="0EC320B8"/>
    <w:rsid w:val="0ECA1072"/>
    <w:rsid w:val="0ECA697A"/>
    <w:rsid w:val="0EE311BB"/>
    <w:rsid w:val="0F0E264F"/>
    <w:rsid w:val="0F341508"/>
    <w:rsid w:val="0F4010E4"/>
    <w:rsid w:val="0F600799"/>
    <w:rsid w:val="0F6438D9"/>
    <w:rsid w:val="0F697591"/>
    <w:rsid w:val="0F7166C2"/>
    <w:rsid w:val="0F79150E"/>
    <w:rsid w:val="0F8C089D"/>
    <w:rsid w:val="0F8C0C7E"/>
    <w:rsid w:val="0FA7260D"/>
    <w:rsid w:val="0FAF4436"/>
    <w:rsid w:val="0FB55B27"/>
    <w:rsid w:val="0FC710C7"/>
    <w:rsid w:val="0FD03B8B"/>
    <w:rsid w:val="0FD3709F"/>
    <w:rsid w:val="0FD53D60"/>
    <w:rsid w:val="0FDF4C75"/>
    <w:rsid w:val="0FFF09D3"/>
    <w:rsid w:val="1003176B"/>
    <w:rsid w:val="101800E8"/>
    <w:rsid w:val="103420D5"/>
    <w:rsid w:val="108D634C"/>
    <w:rsid w:val="10A2232B"/>
    <w:rsid w:val="10AD2075"/>
    <w:rsid w:val="10AF752F"/>
    <w:rsid w:val="10B251EE"/>
    <w:rsid w:val="10B47861"/>
    <w:rsid w:val="10C111BC"/>
    <w:rsid w:val="10E5387D"/>
    <w:rsid w:val="10E55833"/>
    <w:rsid w:val="10EF56E1"/>
    <w:rsid w:val="11100644"/>
    <w:rsid w:val="111B4C94"/>
    <w:rsid w:val="11520064"/>
    <w:rsid w:val="11521C5A"/>
    <w:rsid w:val="115877CB"/>
    <w:rsid w:val="11687E9A"/>
    <w:rsid w:val="117C3C1D"/>
    <w:rsid w:val="118A0E24"/>
    <w:rsid w:val="11A16B47"/>
    <w:rsid w:val="11A83F9B"/>
    <w:rsid w:val="11CC7FE2"/>
    <w:rsid w:val="11DC12D7"/>
    <w:rsid w:val="11E15798"/>
    <w:rsid w:val="11EE7E54"/>
    <w:rsid w:val="120075B7"/>
    <w:rsid w:val="12062205"/>
    <w:rsid w:val="12114CFD"/>
    <w:rsid w:val="121C7430"/>
    <w:rsid w:val="1224798C"/>
    <w:rsid w:val="12265DBB"/>
    <w:rsid w:val="122E3721"/>
    <w:rsid w:val="123812B7"/>
    <w:rsid w:val="123A7C48"/>
    <w:rsid w:val="12631BBD"/>
    <w:rsid w:val="12647A00"/>
    <w:rsid w:val="12945018"/>
    <w:rsid w:val="12A02477"/>
    <w:rsid w:val="12A5217F"/>
    <w:rsid w:val="12AB341A"/>
    <w:rsid w:val="12C5167B"/>
    <w:rsid w:val="12D71A39"/>
    <w:rsid w:val="12E06772"/>
    <w:rsid w:val="12EE170A"/>
    <w:rsid w:val="131332D8"/>
    <w:rsid w:val="13134BAF"/>
    <w:rsid w:val="131B1C09"/>
    <w:rsid w:val="13220629"/>
    <w:rsid w:val="132837CD"/>
    <w:rsid w:val="135A6CD5"/>
    <w:rsid w:val="1365664C"/>
    <w:rsid w:val="139D6417"/>
    <w:rsid w:val="13A3115B"/>
    <w:rsid w:val="13A8096D"/>
    <w:rsid w:val="13CA614B"/>
    <w:rsid w:val="13CA7E5A"/>
    <w:rsid w:val="13D16BBF"/>
    <w:rsid w:val="13D21A7C"/>
    <w:rsid w:val="13DC2BB8"/>
    <w:rsid w:val="13ED3A6A"/>
    <w:rsid w:val="13F221FF"/>
    <w:rsid w:val="13F454F1"/>
    <w:rsid w:val="13F80C99"/>
    <w:rsid w:val="13FD2EB7"/>
    <w:rsid w:val="141B5B5E"/>
    <w:rsid w:val="143653A1"/>
    <w:rsid w:val="14615D53"/>
    <w:rsid w:val="14653D20"/>
    <w:rsid w:val="14875F41"/>
    <w:rsid w:val="14950355"/>
    <w:rsid w:val="14AC0C7E"/>
    <w:rsid w:val="14AF17A4"/>
    <w:rsid w:val="14B66601"/>
    <w:rsid w:val="14C11420"/>
    <w:rsid w:val="14C36628"/>
    <w:rsid w:val="14C761FD"/>
    <w:rsid w:val="14D21C88"/>
    <w:rsid w:val="14D2371F"/>
    <w:rsid w:val="14D40E00"/>
    <w:rsid w:val="14D55CB3"/>
    <w:rsid w:val="14F43E83"/>
    <w:rsid w:val="14FC6B79"/>
    <w:rsid w:val="15061E7C"/>
    <w:rsid w:val="151865D9"/>
    <w:rsid w:val="152C0793"/>
    <w:rsid w:val="152C7045"/>
    <w:rsid w:val="15327F8D"/>
    <w:rsid w:val="15447ED7"/>
    <w:rsid w:val="155C2254"/>
    <w:rsid w:val="15634F6F"/>
    <w:rsid w:val="157C3B4B"/>
    <w:rsid w:val="157F2074"/>
    <w:rsid w:val="15A81A7E"/>
    <w:rsid w:val="15BA5316"/>
    <w:rsid w:val="15C00D00"/>
    <w:rsid w:val="15DE7A14"/>
    <w:rsid w:val="15FE7EF9"/>
    <w:rsid w:val="16122FC2"/>
    <w:rsid w:val="161A573A"/>
    <w:rsid w:val="161D3E64"/>
    <w:rsid w:val="162104F1"/>
    <w:rsid w:val="1622550D"/>
    <w:rsid w:val="16357D3D"/>
    <w:rsid w:val="164F1D91"/>
    <w:rsid w:val="16531CF0"/>
    <w:rsid w:val="166174B7"/>
    <w:rsid w:val="166C3664"/>
    <w:rsid w:val="167E4A29"/>
    <w:rsid w:val="1698200E"/>
    <w:rsid w:val="169D7CEB"/>
    <w:rsid w:val="16A0640C"/>
    <w:rsid w:val="16E50B6F"/>
    <w:rsid w:val="16E63A4D"/>
    <w:rsid w:val="16EF6918"/>
    <w:rsid w:val="16FC7A89"/>
    <w:rsid w:val="16FF2BD3"/>
    <w:rsid w:val="17065B6C"/>
    <w:rsid w:val="172036C0"/>
    <w:rsid w:val="173D2383"/>
    <w:rsid w:val="17426A3E"/>
    <w:rsid w:val="174F33C9"/>
    <w:rsid w:val="17555B36"/>
    <w:rsid w:val="175A003A"/>
    <w:rsid w:val="175E2749"/>
    <w:rsid w:val="176B72DE"/>
    <w:rsid w:val="1787491D"/>
    <w:rsid w:val="178A1362"/>
    <w:rsid w:val="178E4C21"/>
    <w:rsid w:val="17944195"/>
    <w:rsid w:val="1798604B"/>
    <w:rsid w:val="17B12CA8"/>
    <w:rsid w:val="17E42204"/>
    <w:rsid w:val="17F70996"/>
    <w:rsid w:val="1804084B"/>
    <w:rsid w:val="181B7800"/>
    <w:rsid w:val="1827086B"/>
    <w:rsid w:val="18317BD0"/>
    <w:rsid w:val="1836539C"/>
    <w:rsid w:val="183948D6"/>
    <w:rsid w:val="1874338C"/>
    <w:rsid w:val="18767D05"/>
    <w:rsid w:val="187A41C7"/>
    <w:rsid w:val="187D02CE"/>
    <w:rsid w:val="18962CE0"/>
    <w:rsid w:val="18B316F9"/>
    <w:rsid w:val="18BD638D"/>
    <w:rsid w:val="18C546A1"/>
    <w:rsid w:val="18DF64F4"/>
    <w:rsid w:val="18F33AEE"/>
    <w:rsid w:val="190C24A0"/>
    <w:rsid w:val="192B48CA"/>
    <w:rsid w:val="1933620C"/>
    <w:rsid w:val="193601AF"/>
    <w:rsid w:val="19382E80"/>
    <w:rsid w:val="193D583D"/>
    <w:rsid w:val="19446E4C"/>
    <w:rsid w:val="1946277A"/>
    <w:rsid w:val="19511218"/>
    <w:rsid w:val="195B5A64"/>
    <w:rsid w:val="195E6860"/>
    <w:rsid w:val="197B6CF6"/>
    <w:rsid w:val="197E38BA"/>
    <w:rsid w:val="19A73064"/>
    <w:rsid w:val="19C079A1"/>
    <w:rsid w:val="19C21FE7"/>
    <w:rsid w:val="19DE4D29"/>
    <w:rsid w:val="19EC5207"/>
    <w:rsid w:val="1A16151A"/>
    <w:rsid w:val="1A194012"/>
    <w:rsid w:val="1A201A31"/>
    <w:rsid w:val="1A2243AA"/>
    <w:rsid w:val="1A307DF7"/>
    <w:rsid w:val="1A4125E4"/>
    <w:rsid w:val="1A4C44E2"/>
    <w:rsid w:val="1A5C2D74"/>
    <w:rsid w:val="1A9B6E0E"/>
    <w:rsid w:val="1AA374C4"/>
    <w:rsid w:val="1AA53137"/>
    <w:rsid w:val="1AA62EB3"/>
    <w:rsid w:val="1AB60AD2"/>
    <w:rsid w:val="1AB66512"/>
    <w:rsid w:val="1ABB1DB3"/>
    <w:rsid w:val="1AC2370A"/>
    <w:rsid w:val="1AC27E7E"/>
    <w:rsid w:val="1ACA7EDE"/>
    <w:rsid w:val="1ADA5BBB"/>
    <w:rsid w:val="1ADF5159"/>
    <w:rsid w:val="1AE758B9"/>
    <w:rsid w:val="1AEF1A9F"/>
    <w:rsid w:val="1AF7743F"/>
    <w:rsid w:val="1B1670CC"/>
    <w:rsid w:val="1B226598"/>
    <w:rsid w:val="1B3557DF"/>
    <w:rsid w:val="1B3E1187"/>
    <w:rsid w:val="1B423A37"/>
    <w:rsid w:val="1B4E5878"/>
    <w:rsid w:val="1B597B5D"/>
    <w:rsid w:val="1B65672A"/>
    <w:rsid w:val="1B78513D"/>
    <w:rsid w:val="1B807A0A"/>
    <w:rsid w:val="1BA26CD8"/>
    <w:rsid w:val="1BB55D0C"/>
    <w:rsid w:val="1BB634DC"/>
    <w:rsid w:val="1BC20A34"/>
    <w:rsid w:val="1BC21893"/>
    <w:rsid w:val="1C0937E2"/>
    <w:rsid w:val="1C0A5871"/>
    <w:rsid w:val="1C1C70A9"/>
    <w:rsid w:val="1C2418D5"/>
    <w:rsid w:val="1C2C0964"/>
    <w:rsid w:val="1C2D0F82"/>
    <w:rsid w:val="1C385F95"/>
    <w:rsid w:val="1C3F2479"/>
    <w:rsid w:val="1C454211"/>
    <w:rsid w:val="1C6539DC"/>
    <w:rsid w:val="1C715DFD"/>
    <w:rsid w:val="1C80007E"/>
    <w:rsid w:val="1C936092"/>
    <w:rsid w:val="1CA95894"/>
    <w:rsid w:val="1CAC54AE"/>
    <w:rsid w:val="1CB41D4F"/>
    <w:rsid w:val="1CD06192"/>
    <w:rsid w:val="1CDB480B"/>
    <w:rsid w:val="1CF94D80"/>
    <w:rsid w:val="1D072F7B"/>
    <w:rsid w:val="1D0A2D41"/>
    <w:rsid w:val="1D0B7462"/>
    <w:rsid w:val="1D1C654C"/>
    <w:rsid w:val="1D2E22D5"/>
    <w:rsid w:val="1D583506"/>
    <w:rsid w:val="1D5A14C3"/>
    <w:rsid w:val="1D666822"/>
    <w:rsid w:val="1D7F06FE"/>
    <w:rsid w:val="1D816DA2"/>
    <w:rsid w:val="1DA1050B"/>
    <w:rsid w:val="1DB064B6"/>
    <w:rsid w:val="1DC573AE"/>
    <w:rsid w:val="1DC90F7F"/>
    <w:rsid w:val="1DCB0221"/>
    <w:rsid w:val="1DCE263A"/>
    <w:rsid w:val="1DD03CFA"/>
    <w:rsid w:val="1DDD4E63"/>
    <w:rsid w:val="1DDE157A"/>
    <w:rsid w:val="1DE5685D"/>
    <w:rsid w:val="1DE94DCD"/>
    <w:rsid w:val="1DED0EF5"/>
    <w:rsid w:val="1DEF2867"/>
    <w:rsid w:val="1DFB2C5D"/>
    <w:rsid w:val="1E0038AD"/>
    <w:rsid w:val="1E023555"/>
    <w:rsid w:val="1E023EE0"/>
    <w:rsid w:val="1E1F31F6"/>
    <w:rsid w:val="1E23655A"/>
    <w:rsid w:val="1E32736C"/>
    <w:rsid w:val="1E3A077A"/>
    <w:rsid w:val="1E3F6A85"/>
    <w:rsid w:val="1E426238"/>
    <w:rsid w:val="1E462F37"/>
    <w:rsid w:val="1E4734B3"/>
    <w:rsid w:val="1E611CBA"/>
    <w:rsid w:val="1E925A3F"/>
    <w:rsid w:val="1E9C0506"/>
    <w:rsid w:val="1E9C119B"/>
    <w:rsid w:val="1E9F127B"/>
    <w:rsid w:val="1EBB5B29"/>
    <w:rsid w:val="1EC350B1"/>
    <w:rsid w:val="1EDC57E4"/>
    <w:rsid w:val="1EDF553E"/>
    <w:rsid w:val="1EF416FD"/>
    <w:rsid w:val="1EFE05E5"/>
    <w:rsid w:val="1F1D2286"/>
    <w:rsid w:val="1F2F2B66"/>
    <w:rsid w:val="1F2F6DA6"/>
    <w:rsid w:val="1F334B80"/>
    <w:rsid w:val="1F3D03A3"/>
    <w:rsid w:val="1F575F42"/>
    <w:rsid w:val="1F577E46"/>
    <w:rsid w:val="1F674223"/>
    <w:rsid w:val="1F695A80"/>
    <w:rsid w:val="1F761466"/>
    <w:rsid w:val="1F930514"/>
    <w:rsid w:val="1F9B4114"/>
    <w:rsid w:val="1FA309AB"/>
    <w:rsid w:val="1FAF3DF3"/>
    <w:rsid w:val="1FB31C28"/>
    <w:rsid w:val="1FB70AAF"/>
    <w:rsid w:val="1FE50440"/>
    <w:rsid w:val="20124D5A"/>
    <w:rsid w:val="20196687"/>
    <w:rsid w:val="202B0424"/>
    <w:rsid w:val="202D520D"/>
    <w:rsid w:val="2042723F"/>
    <w:rsid w:val="2084090B"/>
    <w:rsid w:val="20890F82"/>
    <w:rsid w:val="209C5628"/>
    <w:rsid w:val="20A65D39"/>
    <w:rsid w:val="20B961C2"/>
    <w:rsid w:val="20C31B3D"/>
    <w:rsid w:val="20C85BC6"/>
    <w:rsid w:val="20D07DB6"/>
    <w:rsid w:val="20D11A87"/>
    <w:rsid w:val="20E33090"/>
    <w:rsid w:val="20E55A4B"/>
    <w:rsid w:val="20EA5E03"/>
    <w:rsid w:val="20EE12D3"/>
    <w:rsid w:val="20F426A7"/>
    <w:rsid w:val="20F942DC"/>
    <w:rsid w:val="21064FF3"/>
    <w:rsid w:val="210F119B"/>
    <w:rsid w:val="212821AD"/>
    <w:rsid w:val="213B7BDF"/>
    <w:rsid w:val="2149231E"/>
    <w:rsid w:val="214D302C"/>
    <w:rsid w:val="2150439E"/>
    <w:rsid w:val="215A6758"/>
    <w:rsid w:val="216004F8"/>
    <w:rsid w:val="216B24F0"/>
    <w:rsid w:val="217D0B2F"/>
    <w:rsid w:val="218C540D"/>
    <w:rsid w:val="2196622F"/>
    <w:rsid w:val="21972A5E"/>
    <w:rsid w:val="21A03D17"/>
    <w:rsid w:val="21C80182"/>
    <w:rsid w:val="21C92C06"/>
    <w:rsid w:val="21CF5F58"/>
    <w:rsid w:val="21D5058E"/>
    <w:rsid w:val="21D53A2E"/>
    <w:rsid w:val="21E9137E"/>
    <w:rsid w:val="21EA2E1F"/>
    <w:rsid w:val="21EE6938"/>
    <w:rsid w:val="21EF5D6B"/>
    <w:rsid w:val="21F041FC"/>
    <w:rsid w:val="21F34565"/>
    <w:rsid w:val="21F6137F"/>
    <w:rsid w:val="22074021"/>
    <w:rsid w:val="220E28B6"/>
    <w:rsid w:val="222D5D51"/>
    <w:rsid w:val="22393055"/>
    <w:rsid w:val="22566BE5"/>
    <w:rsid w:val="22624819"/>
    <w:rsid w:val="228910E8"/>
    <w:rsid w:val="22BA4F26"/>
    <w:rsid w:val="22BA542C"/>
    <w:rsid w:val="22E225E9"/>
    <w:rsid w:val="22F819FE"/>
    <w:rsid w:val="22F83759"/>
    <w:rsid w:val="22F962DB"/>
    <w:rsid w:val="22FC2B80"/>
    <w:rsid w:val="22FE65F0"/>
    <w:rsid w:val="231F3F90"/>
    <w:rsid w:val="23293EC6"/>
    <w:rsid w:val="232B4701"/>
    <w:rsid w:val="233976EB"/>
    <w:rsid w:val="233E2F94"/>
    <w:rsid w:val="233E4CF9"/>
    <w:rsid w:val="234004D7"/>
    <w:rsid w:val="234D3BAB"/>
    <w:rsid w:val="236975A0"/>
    <w:rsid w:val="236C0922"/>
    <w:rsid w:val="23816F50"/>
    <w:rsid w:val="23856FBB"/>
    <w:rsid w:val="238E0CEC"/>
    <w:rsid w:val="23A8720C"/>
    <w:rsid w:val="23D72BAE"/>
    <w:rsid w:val="23ED3D15"/>
    <w:rsid w:val="24022E6C"/>
    <w:rsid w:val="2404722B"/>
    <w:rsid w:val="240C1A13"/>
    <w:rsid w:val="24190F1E"/>
    <w:rsid w:val="243F4834"/>
    <w:rsid w:val="246A22FD"/>
    <w:rsid w:val="24725E11"/>
    <w:rsid w:val="247B25BB"/>
    <w:rsid w:val="24AA622D"/>
    <w:rsid w:val="24B568B7"/>
    <w:rsid w:val="24C74E9A"/>
    <w:rsid w:val="24C93285"/>
    <w:rsid w:val="24DC0355"/>
    <w:rsid w:val="24DD6B17"/>
    <w:rsid w:val="24DE227A"/>
    <w:rsid w:val="24DE379E"/>
    <w:rsid w:val="24F852D3"/>
    <w:rsid w:val="24FE4600"/>
    <w:rsid w:val="251962E7"/>
    <w:rsid w:val="251B2631"/>
    <w:rsid w:val="25223831"/>
    <w:rsid w:val="25251C45"/>
    <w:rsid w:val="252F42FF"/>
    <w:rsid w:val="254C7F06"/>
    <w:rsid w:val="255066B5"/>
    <w:rsid w:val="255129AA"/>
    <w:rsid w:val="25557769"/>
    <w:rsid w:val="25652ED1"/>
    <w:rsid w:val="256E7A35"/>
    <w:rsid w:val="25712409"/>
    <w:rsid w:val="25943C25"/>
    <w:rsid w:val="259555D2"/>
    <w:rsid w:val="259A6A6E"/>
    <w:rsid w:val="259E38E8"/>
    <w:rsid w:val="25B01890"/>
    <w:rsid w:val="25B37ADF"/>
    <w:rsid w:val="25BF0548"/>
    <w:rsid w:val="25CF0397"/>
    <w:rsid w:val="25D220ED"/>
    <w:rsid w:val="25FB5F0B"/>
    <w:rsid w:val="25FC387F"/>
    <w:rsid w:val="26262E7B"/>
    <w:rsid w:val="26287078"/>
    <w:rsid w:val="262A0C49"/>
    <w:rsid w:val="262C7005"/>
    <w:rsid w:val="263E0A3E"/>
    <w:rsid w:val="265550EE"/>
    <w:rsid w:val="26645066"/>
    <w:rsid w:val="26961F99"/>
    <w:rsid w:val="26A8198E"/>
    <w:rsid w:val="26B900A9"/>
    <w:rsid w:val="26BC0668"/>
    <w:rsid w:val="26CB1972"/>
    <w:rsid w:val="26DA0EF2"/>
    <w:rsid w:val="26EC4A69"/>
    <w:rsid w:val="26F07906"/>
    <w:rsid w:val="26F91D63"/>
    <w:rsid w:val="26FF447F"/>
    <w:rsid w:val="271B1035"/>
    <w:rsid w:val="271E71A6"/>
    <w:rsid w:val="272942DE"/>
    <w:rsid w:val="27335214"/>
    <w:rsid w:val="273A5F4B"/>
    <w:rsid w:val="273B6631"/>
    <w:rsid w:val="273C7632"/>
    <w:rsid w:val="27544403"/>
    <w:rsid w:val="27547DDF"/>
    <w:rsid w:val="27665445"/>
    <w:rsid w:val="276F2058"/>
    <w:rsid w:val="277924FD"/>
    <w:rsid w:val="277F5028"/>
    <w:rsid w:val="279D5FA1"/>
    <w:rsid w:val="27C76B1C"/>
    <w:rsid w:val="27CA120F"/>
    <w:rsid w:val="27E526C7"/>
    <w:rsid w:val="27E81905"/>
    <w:rsid w:val="27F11DEC"/>
    <w:rsid w:val="27F278C6"/>
    <w:rsid w:val="280810A1"/>
    <w:rsid w:val="28310844"/>
    <w:rsid w:val="28315C9F"/>
    <w:rsid w:val="28472D11"/>
    <w:rsid w:val="285B50D9"/>
    <w:rsid w:val="287E17DC"/>
    <w:rsid w:val="2888573B"/>
    <w:rsid w:val="28940F14"/>
    <w:rsid w:val="289F4268"/>
    <w:rsid w:val="28A17966"/>
    <w:rsid w:val="28C30692"/>
    <w:rsid w:val="28C3281F"/>
    <w:rsid w:val="28CB4296"/>
    <w:rsid w:val="28DE33BF"/>
    <w:rsid w:val="28DE7116"/>
    <w:rsid w:val="28E140B5"/>
    <w:rsid w:val="28E40F61"/>
    <w:rsid w:val="28F70852"/>
    <w:rsid w:val="28FA4001"/>
    <w:rsid w:val="290E1A23"/>
    <w:rsid w:val="29127F5A"/>
    <w:rsid w:val="291346AF"/>
    <w:rsid w:val="29182BFB"/>
    <w:rsid w:val="292B433F"/>
    <w:rsid w:val="292D6913"/>
    <w:rsid w:val="29326F17"/>
    <w:rsid w:val="29340770"/>
    <w:rsid w:val="2946415A"/>
    <w:rsid w:val="296C4E1C"/>
    <w:rsid w:val="29787369"/>
    <w:rsid w:val="297957F6"/>
    <w:rsid w:val="297A06B8"/>
    <w:rsid w:val="297A2D83"/>
    <w:rsid w:val="297A4F49"/>
    <w:rsid w:val="297C1E30"/>
    <w:rsid w:val="297F725A"/>
    <w:rsid w:val="298154A1"/>
    <w:rsid w:val="29A01612"/>
    <w:rsid w:val="29B551F2"/>
    <w:rsid w:val="29E2169D"/>
    <w:rsid w:val="29E23D2A"/>
    <w:rsid w:val="29F84D19"/>
    <w:rsid w:val="29FC10B8"/>
    <w:rsid w:val="2A0F51A7"/>
    <w:rsid w:val="2A18750F"/>
    <w:rsid w:val="2A2A78D1"/>
    <w:rsid w:val="2A376FEA"/>
    <w:rsid w:val="2A3D108E"/>
    <w:rsid w:val="2A432B8D"/>
    <w:rsid w:val="2A4B5DA0"/>
    <w:rsid w:val="2A673929"/>
    <w:rsid w:val="2A6957CF"/>
    <w:rsid w:val="2A6E30E6"/>
    <w:rsid w:val="2A710E14"/>
    <w:rsid w:val="2A7E71FC"/>
    <w:rsid w:val="2A7F5042"/>
    <w:rsid w:val="2A8030D2"/>
    <w:rsid w:val="2A861FF5"/>
    <w:rsid w:val="2A870B03"/>
    <w:rsid w:val="2A9734CA"/>
    <w:rsid w:val="2A982C74"/>
    <w:rsid w:val="2A9E1289"/>
    <w:rsid w:val="2AEE08AA"/>
    <w:rsid w:val="2AEF0E71"/>
    <w:rsid w:val="2AFA0A2A"/>
    <w:rsid w:val="2B080EEE"/>
    <w:rsid w:val="2B0D71F0"/>
    <w:rsid w:val="2B0E36A0"/>
    <w:rsid w:val="2B1108A2"/>
    <w:rsid w:val="2B1D0AE7"/>
    <w:rsid w:val="2B1F41B6"/>
    <w:rsid w:val="2B324F0E"/>
    <w:rsid w:val="2B35794E"/>
    <w:rsid w:val="2B75282A"/>
    <w:rsid w:val="2B7C4C19"/>
    <w:rsid w:val="2B924942"/>
    <w:rsid w:val="2B966368"/>
    <w:rsid w:val="2BAC3E0F"/>
    <w:rsid w:val="2BEA13B6"/>
    <w:rsid w:val="2BEA2C35"/>
    <w:rsid w:val="2BFD6D1B"/>
    <w:rsid w:val="2BFF0166"/>
    <w:rsid w:val="2BFF259C"/>
    <w:rsid w:val="2C0E2E76"/>
    <w:rsid w:val="2C161F79"/>
    <w:rsid w:val="2C1B4F41"/>
    <w:rsid w:val="2C1E5F68"/>
    <w:rsid w:val="2C2940F1"/>
    <w:rsid w:val="2C2E5857"/>
    <w:rsid w:val="2C30523D"/>
    <w:rsid w:val="2C375015"/>
    <w:rsid w:val="2C456A67"/>
    <w:rsid w:val="2C4C27D2"/>
    <w:rsid w:val="2C4E1E35"/>
    <w:rsid w:val="2C5453ED"/>
    <w:rsid w:val="2C56668B"/>
    <w:rsid w:val="2C5D7109"/>
    <w:rsid w:val="2C5E0F6B"/>
    <w:rsid w:val="2CA17AEF"/>
    <w:rsid w:val="2CAB477B"/>
    <w:rsid w:val="2CC36AAE"/>
    <w:rsid w:val="2CCD3515"/>
    <w:rsid w:val="2CDB71AD"/>
    <w:rsid w:val="2CE45523"/>
    <w:rsid w:val="2CEF5050"/>
    <w:rsid w:val="2CFB1AB8"/>
    <w:rsid w:val="2D002C6E"/>
    <w:rsid w:val="2D036BBB"/>
    <w:rsid w:val="2D075250"/>
    <w:rsid w:val="2D132A3E"/>
    <w:rsid w:val="2D2E076C"/>
    <w:rsid w:val="2D386C66"/>
    <w:rsid w:val="2D565D42"/>
    <w:rsid w:val="2D5A2100"/>
    <w:rsid w:val="2D677C00"/>
    <w:rsid w:val="2D7B6112"/>
    <w:rsid w:val="2D8666E5"/>
    <w:rsid w:val="2DA34260"/>
    <w:rsid w:val="2DB0580B"/>
    <w:rsid w:val="2DB546D6"/>
    <w:rsid w:val="2DBF135A"/>
    <w:rsid w:val="2DCC2790"/>
    <w:rsid w:val="2DCC5F71"/>
    <w:rsid w:val="2DCD176E"/>
    <w:rsid w:val="2DD868E9"/>
    <w:rsid w:val="2DDA51F9"/>
    <w:rsid w:val="2DF7561D"/>
    <w:rsid w:val="2E03220A"/>
    <w:rsid w:val="2E0824FB"/>
    <w:rsid w:val="2E084065"/>
    <w:rsid w:val="2E206832"/>
    <w:rsid w:val="2E3C6634"/>
    <w:rsid w:val="2E5322D9"/>
    <w:rsid w:val="2E687511"/>
    <w:rsid w:val="2E8C3E3B"/>
    <w:rsid w:val="2E9647A3"/>
    <w:rsid w:val="2E9E4590"/>
    <w:rsid w:val="2EA10B84"/>
    <w:rsid w:val="2EB468E3"/>
    <w:rsid w:val="2EC7485F"/>
    <w:rsid w:val="2ED56464"/>
    <w:rsid w:val="2ED870BC"/>
    <w:rsid w:val="2EEC2E28"/>
    <w:rsid w:val="2F05352E"/>
    <w:rsid w:val="2F116BAB"/>
    <w:rsid w:val="2F121C5F"/>
    <w:rsid w:val="2F2F63E3"/>
    <w:rsid w:val="2F545966"/>
    <w:rsid w:val="2F667FAF"/>
    <w:rsid w:val="2F7427A2"/>
    <w:rsid w:val="2F7F2A2C"/>
    <w:rsid w:val="2F8405B4"/>
    <w:rsid w:val="2F97373C"/>
    <w:rsid w:val="2FA606EE"/>
    <w:rsid w:val="2FB02BE9"/>
    <w:rsid w:val="2FBE5845"/>
    <w:rsid w:val="2FC26357"/>
    <w:rsid w:val="2FE6355A"/>
    <w:rsid w:val="2FE764DE"/>
    <w:rsid w:val="2FFC0D7D"/>
    <w:rsid w:val="301844F6"/>
    <w:rsid w:val="301E53E7"/>
    <w:rsid w:val="30220E77"/>
    <w:rsid w:val="302F6548"/>
    <w:rsid w:val="30417FAF"/>
    <w:rsid w:val="30461E7A"/>
    <w:rsid w:val="30502BD1"/>
    <w:rsid w:val="3055492F"/>
    <w:rsid w:val="3062169F"/>
    <w:rsid w:val="30697FD4"/>
    <w:rsid w:val="30771031"/>
    <w:rsid w:val="30A96427"/>
    <w:rsid w:val="30C145F5"/>
    <w:rsid w:val="30C563CD"/>
    <w:rsid w:val="30C734AE"/>
    <w:rsid w:val="30CF52D1"/>
    <w:rsid w:val="30D36BE4"/>
    <w:rsid w:val="3101532A"/>
    <w:rsid w:val="310242D5"/>
    <w:rsid w:val="31077218"/>
    <w:rsid w:val="310876A2"/>
    <w:rsid w:val="310921AA"/>
    <w:rsid w:val="312B1DC5"/>
    <w:rsid w:val="31350022"/>
    <w:rsid w:val="316E37BC"/>
    <w:rsid w:val="317A696C"/>
    <w:rsid w:val="318B705E"/>
    <w:rsid w:val="319429D7"/>
    <w:rsid w:val="31955DBA"/>
    <w:rsid w:val="31965629"/>
    <w:rsid w:val="31AE7D89"/>
    <w:rsid w:val="32067AA2"/>
    <w:rsid w:val="320846D4"/>
    <w:rsid w:val="3218059B"/>
    <w:rsid w:val="322C748E"/>
    <w:rsid w:val="3252714A"/>
    <w:rsid w:val="328119C8"/>
    <w:rsid w:val="32843618"/>
    <w:rsid w:val="32882355"/>
    <w:rsid w:val="32894420"/>
    <w:rsid w:val="32A32720"/>
    <w:rsid w:val="32A819FE"/>
    <w:rsid w:val="32B007E8"/>
    <w:rsid w:val="32B35893"/>
    <w:rsid w:val="32E548CF"/>
    <w:rsid w:val="32E565CC"/>
    <w:rsid w:val="32EF2B88"/>
    <w:rsid w:val="32F21BD3"/>
    <w:rsid w:val="32F423E1"/>
    <w:rsid w:val="330E4162"/>
    <w:rsid w:val="331144B9"/>
    <w:rsid w:val="33121747"/>
    <w:rsid w:val="33176FEF"/>
    <w:rsid w:val="33263F4B"/>
    <w:rsid w:val="333827E7"/>
    <w:rsid w:val="333B486D"/>
    <w:rsid w:val="33431B46"/>
    <w:rsid w:val="33552EA5"/>
    <w:rsid w:val="33603986"/>
    <w:rsid w:val="33762594"/>
    <w:rsid w:val="33852A5E"/>
    <w:rsid w:val="338E6184"/>
    <w:rsid w:val="33900F0B"/>
    <w:rsid w:val="33936B4A"/>
    <w:rsid w:val="339A563A"/>
    <w:rsid w:val="33AB2186"/>
    <w:rsid w:val="33B405DF"/>
    <w:rsid w:val="33BF2A54"/>
    <w:rsid w:val="33D4362E"/>
    <w:rsid w:val="33DD25BD"/>
    <w:rsid w:val="33E501A1"/>
    <w:rsid w:val="33E77E02"/>
    <w:rsid w:val="33F57213"/>
    <w:rsid w:val="34052E54"/>
    <w:rsid w:val="340C7D04"/>
    <w:rsid w:val="341F332C"/>
    <w:rsid w:val="341F7FF0"/>
    <w:rsid w:val="34397DA3"/>
    <w:rsid w:val="343C31CB"/>
    <w:rsid w:val="34497353"/>
    <w:rsid w:val="34524B20"/>
    <w:rsid w:val="3455596F"/>
    <w:rsid w:val="345A15C8"/>
    <w:rsid w:val="3479586F"/>
    <w:rsid w:val="34866D9F"/>
    <w:rsid w:val="34A7757C"/>
    <w:rsid w:val="34AF28D4"/>
    <w:rsid w:val="34B333C2"/>
    <w:rsid w:val="34B92C72"/>
    <w:rsid w:val="34C93B3F"/>
    <w:rsid w:val="34D45F96"/>
    <w:rsid w:val="34D84576"/>
    <w:rsid w:val="34E25966"/>
    <w:rsid w:val="34E2755F"/>
    <w:rsid w:val="34F64AEB"/>
    <w:rsid w:val="35047AC2"/>
    <w:rsid w:val="350A5820"/>
    <w:rsid w:val="350E4579"/>
    <w:rsid w:val="351F7E14"/>
    <w:rsid w:val="352C23AC"/>
    <w:rsid w:val="353819D5"/>
    <w:rsid w:val="355C12F3"/>
    <w:rsid w:val="357A68FE"/>
    <w:rsid w:val="359612BE"/>
    <w:rsid w:val="359E2C7A"/>
    <w:rsid w:val="35AC463E"/>
    <w:rsid w:val="35B5642C"/>
    <w:rsid w:val="35C31DCE"/>
    <w:rsid w:val="35D51403"/>
    <w:rsid w:val="35E87275"/>
    <w:rsid w:val="35F24012"/>
    <w:rsid w:val="35F41D97"/>
    <w:rsid w:val="35F860D1"/>
    <w:rsid w:val="3608294F"/>
    <w:rsid w:val="36095F3B"/>
    <w:rsid w:val="36127554"/>
    <w:rsid w:val="36136C97"/>
    <w:rsid w:val="361D3279"/>
    <w:rsid w:val="363E7477"/>
    <w:rsid w:val="364A441E"/>
    <w:rsid w:val="364C2DA9"/>
    <w:rsid w:val="36510479"/>
    <w:rsid w:val="3663409B"/>
    <w:rsid w:val="36665B0C"/>
    <w:rsid w:val="36711AB1"/>
    <w:rsid w:val="36722566"/>
    <w:rsid w:val="369828DB"/>
    <w:rsid w:val="369C0B46"/>
    <w:rsid w:val="36B33E0A"/>
    <w:rsid w:val="36BC3C91"/>
    <w:rsid w:val="36C91AC0"/>
    <w:rsid w:val="37001A72"/>
    <w:rsid w:val="37116E1B"/>
    <w:rsid w:val="37256856"/>
    <w:rsid w:val="37363FD2"/>
    <w:rsid w:val="373F60F8"/>
    <w:rsid w:val="37404C25"/>
    <w:rsid w:val="374B08FD"/>
    <w:rsid w:val="376A5439"/>
    <w:rsid w:val="377341EA"/>
    <w:rsid w:val="37750833"/>
    <w:rsid w:val="379455A1"/>
    <w:rsid w:val="37BF6426"/>
    <w:rsid w:val="37C71AF6"/>
    <w:rsid w:val="37D751EA"/>
    <w:rsid w:val="38041E8B"/>
    <w:rsid w:val="380E725F"/>
    <w:rsid w:val="381D3F5B"/>
    <w:rsid w:val="382603FC"/>
    <w:rsid w:val="3828679C"/>
    <w:rsid w:val="388232AC"/>
    <w:rsid w:val="38874D40"/>
    <w:rsid w:val="389E037F"/>
    <w:rsid w:val="38B74387"/>
    <w:rsid w:val="38B941E5"/>
    <w:rsid w:val="38F4165E"/>
    <w:rsid w:val="39247410"/>
    <w:rsid w:val="392C47DC"/>
    <w:rsid w:val="393F34B8"/>
    <w:rsid w:val="394E3858"/>
    <w:rsid w:val="395F71A0"/>
    <w:rsid w:val="39611E4E"/>
    <w:rsid w:val="396156C7"/>
    <w:rsid w:val="39641613"/>
    <w:rsid w:val="397206BF"/>
    <w:rsid w:val="39833122"/>
    <w:rsid w:val="39974AEA"/>
    <w:rsid w:val="39AB0EEA"/>
    <w:rsid w:val="39AF3696"/>
    <w:rsid w:val="39B7796E"/>
    <w:rsid w:val="39DF61EE"/>
    <w:rsid w:val="3A0205EE"/>
    <w:rsid w:val="3A0C19F6"/>
    <w:rsid w:val="3A0E3670"/>
    <w:rsid w:val="3A102FDF"/>
    <w:rsid w:val="3A4A5E5F"/>
    <w:rsid w:val="3A6C1D08"/>
    <w:rsid w:val="3AA50445"/>
    <w:rsid w:val="3AA909FA"/>
    <w:rsid w:val="3AB33714"/>
    <w:rsid w:val="3ABF2191"/>
    <w:rsid w:val="3AD70BDC"/>
    <w:rsid w:val="3AE275E4"/>
    <w:rsid w:val="3AEA54F8"/>
    <w:rsid w:val="3AF909BD"/>
    <w:rsid w:val="3B001AFF"/>
    <w:rsid w:val="3B06426A"/>
    <w:rsid w:val="3B177401"/>
    <w:rsid w:val="3B24000F"/>
    <w:rsid w:val="3B3D01AF"/>
    <w:rsid w:val="3B481656"/>
    <w:rsid w:val="3B4E23AE"/>
    <w:rsid w:val="3B554C0B"/>
    <w:rsid w:val="3B741B43"/>
    <w:rsid w:val="3B814BE0"/>
    <w:rsid w:val="3BA542A6"/>
    <w:rsid w:val="3BAB5884"/>
    <w:rsid w:val="3BCC6214"/>
    <w:rsid w:val="3BD90276"/>
    <w:rsid w:val="3BE51F80"/>
    <w:rsid w:val="3C2D55CD"/>
    <w:rsid w:val="3C2E37CF"/>
    <w:rsid w:val="3C3B3568"/>
    <w:rsid w:val="3C4D2B7C"/>
    <w:rsid w:val="3C5A7F57"/>
    <w:rsid w:val="3C616941"/>
    <w:rsid w:val="3C7041C0"/>
    <w:rsid w:val="3C793246"/>
    <w:rsid w:val="3CA433E2"/>
    <w:rsid w:val="3CB55349"/>
    <w:rsid w:val="3CC32E26"/>
    <w:rsid w:val="3CC40834"/>
    <w:rsid w:val="3CEE0EEA"/>
    <w:rsid w:val="3CEF414B"/>
    <w:rsid w:val="3D114085"/>
    <w:rsid w:val="3D173500"/>
    <w:rsid w:val="3D215015"/>
    <w:rsid w:val="3D220608"/>
    <w:rsid w:val="3D386BDF"/>
    <w:rsid w:val="3D4A4C79"/>
    <w:rsid w:val="3D4C533C"/>
    <w:rsid w:val="3D4E224D"/>
    <w:rsid w:val="3D5010EA"/>
    <w:rsid w:val="3D646E7D"/>
    <w:rsid w:val="3D702579"/>
    <w:rsid w:val="3D981E04"/>
    <w:rsid w:val="3DA15A7B"/>
    <w:rsid w:val="3DA4384A"/>
    <w:rsid w:val="3DB406D6"/>
    <w:rsid w:val="3DC90B1F"/>
    <w:rsid w:val="3DCC557E"/>
    <w:rsid w:val="3DCF6A35"/>
    <w:rsid w:val="3DD23B14"/>
    <w:rsid w:val="3DEF511B"/>
    <w:rsid w:val="3E260AC7"/>
    <w:rsid w:val="3E5A63AA"/>
    <w:rsid w:val="3E766A58"/>
    <w:rsid w:val="3E7676E7"/>
    <w:rsid w:val="3E793AB3"/>
    <w:rsid w:val="3E8A27C7"/>
    <w:rsid w:val="3E91272F"/>
    <w:rsid w:val="3EA00002"/>
    <w:rsid w:val="3EA059FD"/>
    <w:rsid w:val="3EA945E2"/>
    <w:rsid w:val="3EAE3FF4"/>
    <w:rsid w:val="3EB93072"/>
    <w:rsid w:val="3EC95E57"/>
    <w:rsid w:val="3ECD5008"/>
    <w:rsid w:val="3ECE0A3F"/>
    <w:rsid w:val="3ED55B94"/>
    <w:rsid w:val="3ED80D1F"/>
    <w:rsid w:val="3EE7198D"/>
    <w:rsid w:val="3F101C3C"/>
    <w:rsid w:val="3F250EDA"/>
    <w:rsid w:val="3F2E0799"/>
    <w:rsid w:val="3F513790"/>
    <w:rsid w:val="3F5D1832"/>
    <w:rsid w:val="3F6969C6"/>
    <w:rsid w:val="3F6F702D"/>
    <w:rsid w:val="3F9F3FCB"/>
    <w:rsid w:val="3FA14354"/>
    <w:rsid w:val="3FB56369"/>
    <w:rsid w:val="3FBC21A1"/>
    <w:rsid w:val="3FC4124A"/>
    <w:rsid w:val="3FCC28E8"/>
    <w:rsid w:val="3FCE7708"/>
    <w:rsid w:val="3FD12800"/>
    <w:rsid w:val="3FE85503"/>
    <w:rsid w:val="3FF2538E"/>
    <w:rsid w:val="3FFB7E2B"/>
    <w:rsid w:val="400B53FC"/>
    <w:rsid w:val="400F69CB"/>
    <w:rsid w:val="401A08A5"/>
    <w:rsid w:val="401A1043"/>
    <w:rsid w:val="401C3A1E"/>
    <w:rsid w:val="40213DB1"/>
    <w:rsid w:val="403F0AA2"/>
    <w:rsid w:val="40456EAD"/>
    <w:rsid w:val="404B5A6C"/>
    <w:rsid w:val="404C4AA7"/>
    <w:rsid w:val="404E71C5"/>
    <w:rsid w:val="40654DDE"/>
    <w:rsid w:val="407214F6"/>
    <w:rsid w:val="407C097B"/>
    <w:rsid w:val="40805485"/>
    <w:rsid w:val="40864BFE"/>
    <w:rsid w:val="408A0224"/>
    <w:rsid w:val="408C4DF4"/>
    <w:rsid w:val="40952915"/>
    <w:rsid w:val="409A13E8"/>
    <w:rsid w:val="40A13C42"/>
    <w:rsid w:val="40C2183F"/>
    <w:rsid w:val="40CB7DEE"/>
    <w:rsid w:val="40D66FBA"/>
    <w:rsid w:val="40DE3048"/>
    <w:rsid w:val="40E14D27"/>
    <w:rsid w:val="4102441D"/>
    <w:rsid w:val="410561EF"/>
    <w:rsid w:val="41346442"/>
    <w:rsid w:val="413D0F2D"/>
    <w:rsid w:val="414A2F6D"/>
    <w:rsid w:val="417C5C0C"/>
    <w:rsid w:val="418001BB"/>
    <w:rsid w:val="41952A81"/>
    <w:rsid w:val="41A043A9"/>
    <w:rsid w:val="41AD6EE7"/>
    <w:rsid w:val="41AF067E"/>
    <w:rsid w:val="41BB5CBA"/>
    <w:rsid w:val="41C91B95"/>
    <w:rsid w:val="41EE52B0"/>
    <w:rsid w:val="42095806"/>
    <w:rsid w:val="420D45CC"/>
    <w:rsid w:val="422B4FCF"/>
    <w:rsid w:val="422F6FAE"/>
    <w:rsid w:val="424D7173"/>
    <w:rsid w:val="425C2F5B"/>
    <w:rsid w:val="42760060"/>
    <w:rsid w:val="427B396A"/>
    <w:rsid w:val="427D538B"/>
    <w:rsid w:val="429F17AE"/>
    <w:rsid w:val="42A57D45"/>
    <w:rsid w:val="42AC300F"/>
    <w:rsid w:val="42B17377"/>
    <w:rsid w:val="42BA24E1"/>
    <w:rsid w:val="42C51107"/>
    <w:rsid w:val="42DE640A"/>
    <w:rsid w:val="42F37B30"/>
    <w:rsid w:val="42FD3A9A"/>
    <w:rsid w:val="43105EF2"/>
    <w:rsid w:val="431C04A0"/>
    <w:rsid w:val="4320104E"/>
    <w:rsid w:val="43212018"/>
    <w:rsid w:val="432A5505"/>
    <w:rsid w:val="4331154F"/>
    <w:rsid w:val="4342335D"/>
    <w:rsid w:val="43425465"/>
    <w:rsid w:val="434F62E1"/>
    <w:rsid w:val="43665F89"/>
    <w:rsid w:val="437708A7"/>
    <w:rsid w:val="43895895"/>
    <w:rsid w:val="438F611C"/>
    <w:rsid w:val="439603B0"/>
    <w:rsid w:val="439807B5"/>
    <w:rsid w:val="43A66009"/>
    <w:rsid w:val="43F215A8"/>
    <w:rsid w:val="43FC6A9A"/>
    <w:rsid w:val="44037C8D"/>
    <w:rsid w:val="440530E6"/>
    <w:rsid w:val="44175880"/>
    <w:rsid w:val="441F3C77"/>
    <w:rsid w:val="443F3B1A"/>
    <w:rsid w:val="4443566B"/>
    <w:rsid w:val="44446F71"/>
    <w:rsid w:val="445D3F85"/>
    <w:rsid w:val="44620668"/>
    <w:rsid w:val="44722BFF"/>
    <w:rsid w:val="448D7CD1"/>
    <w:rsid w:val="44915E80"/>
    <w:rsid w:val="449D5DDB"/>
    <w:rsid w:val="44C61AB6"/>
    <w:rsid w:val="44D12A75"/>
    <w:rsid w:val="44E76FA2"/>
    <w:rsid w:val="44F12825"/>
    <w:rsid w:val="44F12EF4"/>
    <w:rsid w:val="4504463B"/>
    <w:rsid w:val="450B74BD"/>
    <w:rsid w:val="451508BD"/>
    <w:rsid w:val="45191B84"/>
    <w:rsid w:val="4522069F"/>
    <w:rsid w:val="452A40F1"/>
    <w:rsid w:val="45321531"/>
    <w:rsid w:val="45375BB6"/>
    <w:rsid w:val="453A613E"/>
    <w:rsid w:val="454518DE"/>
    <w:rsid w:val="454719C7"/>
    <w:rsid w:val="455A7D9B"/>
    <w:rsid w:val="457944A0"/>
    <w:rsid w:val="457A0B3A"/>
    <w:rsid w:val="45945670"/>
    <w:rsid w:val="45A4193A"/>
    <w:rsid w:val="45AB06F2"/>
    <w:rsid w:val="45AC07D9"/>
    <w:rsid w:val="45AF6A19"/>
    <w:rsid w:val="45BD557B"/>
    <w:rsid w:val="46151AE4"/>
    <w:rsid w:val="46163B97"/>
    <w:rsid w:val="461E44D9"/>
    <w:rsid w:val="462D4946"/>
    <w:rsid w:val="46356781"/>
    <w:rsid w:val="46372A6D"/>
    <w:rsid w:val="463F1652"/>
    <w:rsid w:val="464215FB"/>
    <w:rsid w:val="4644447A"/>
    <w:rsid w:val="46526C74"/>
    <w:rsid w:val="465E476A"/>
    <w:rsid w:val="4669271D"/>
    <w:rsid w:val="466A273F"/>
    <w:rsid w:val="467575AC"/>
    <w:rsid w:val="467D1561"/>
    <w:rsid w:val="46805AC5"/>
    <w:rsid w:val="46810B5B"/>
    <w:rsid w:val="46844B85"/>
    <w:rsid w:val="468D406F"/>
    <w:rsid w:val="46912233"/>
    <w:rsid w:val="46917F27"/>
    <w:rsid w:val="469226B9"/>
    <w:rsid w:val="469D5716"/>
    <w:rsid w:val="46A57A08"/>
    <w:rsid w:val="46A63908"/>
    <w:rsid w:val="46BF3FEE"/>
    <w:rsid w:val="46C16429"/>
    <w:rsid w:val="46C912FB"/>
    <w:rsid w:val="46C91784"/>
    <w:rsid w:val="46D17A1D"/>
    <w:rsid w:val="46D539CE"/>
    <w:rsid w:val="46E376B8"/>
    <w:rsid w:val="46E5569B"/>
    <w:rsid w:val="46FA13D7"/>
    <w:rsid w:val="46FF5A3E"/>
    <w:rsid w:val="47013C11"/>
    <w:rsid w:val="47022E37"/>
    <w:rsid w:val="470B3453"/>
    <w:rsid w:val="4710375C"/>
    <w:rsid w:val="473A729D"/>
    <w:rsid w:val="4752331C"/>
    <w:rsid w:val="478542F6"/>
    <w:rsid w:val="479736F0"/>
    <w:rsid w:val="479C3E9C"/>
    <w:rsid w:val="47AD7026"/>
    <w:rsid w:val="47B52CE3"/>
    <w:rsid w:val="47C16878"/>
    <w:rsid w:val="47C7237E"/>
    <w:rsid w:val="47DB0AA2"/>
    <w:rsid w:val="481130A6"/>
    <w:rsid w:val="481B0B28"/>
    <w:rsid w:val="4830760E"/>
    <w:rsid w:val="483D3C71"/>
    <w:rsid w:val="483D6139"/>
    <w:rsid w:val="485C0CCE"/>
    <w:rsid w:val="48616921"/>
    <w:rsid w:val="486E6385"/>
    <w:rsid w:val="48812726"/>
    <w:rsid w:val="48814BD8"/>
    <w:rsid w:val="48880E8E"/>
    <w:rsid w:val="48976DF8"/>
    <w:rsid w:val="48A1559F"/>
    <w:rsid w:val="48A97848"/>
    <w:rsid w:val="48B22E4E"/>
    <w:rsid w:val="48BB7A32"/>
    <w:rsid w:val="48D65102"/>
    <w:rsid w:val="48F2230B"/>
    <w:rsid w:val="49151D80"/>
    <w:rsid w:val="49185A86"/>
    <w:rsid w:val="49363484"/>
    <w:rsid w:val="497B22B7"/>
    <w:rsid w:val="49846C50"/>
    <w:rsid w:val="499F266E"/>
    <w:rsid w:val="49B11F10"/>
    <w:rsid w:val="49CF0A54"/>
    <w:rsid w:val="49D24FEE"/>
    <w:rsid w:val="49D33764"/>
    <w:rsid w:val="49D524ED"/>
    <w:rsid w:val="49E42C7E"/>
    <w:rsid w:val="49F00841"/>
    <w:rsid w:val="4A0333DF"/>
    <w:rsid w:val="4A0467F6"/>
    <w:rsid w:val="4A0D005E"/>
    <w:rsid w:val="4A0D496E"/>
    <w:rsid w:val="4A1B2877"/>
    <w:rsid w:val="4A23161A"/>
    <w:rsid w:val="4A2B6499"/>
    <w:rsid w:val="4A2F740F"/>
    <w:rsid w:val="4A445CE8"/>
    <w:rsid w:val="4A677E4C"/>
    <w:rsid w:val="4A7252F6"/>
    <w:rsid w:val="4A76488C"/>
    <w:rsid w:val="4A80739F"/>
    <w:rsid w:val="4A822590"/>
    <w:rsid w:val="4A880953"/>
    <w:rsid w:val="4A894876"/>
    <w:rsid w:val="4AB73418"/>
    <w:rsid w:val="4ACC11ED"/>
    <w:rsid w:val="4AD20996"/>
    <w:rsid w:val="4AE00140"/>
    <w:rsid w:val="4AE13DD9"/>
    <w:rsid w:val="4AEB70D4"/>
    <w:rsid w:val="4B123B47"/>
    <w:rsid w:val="4B204F4C"/>
    <w:rsid w:val="4B282305"/>
    <w:rsid w:val="4B2E4B03"/>
    <w:rsid w:val="4B323C43"/>
    <w:rsid w:val="4B524959"/>
    <w:rsid w:val="4B6D2FE0"/>
    <w:rsid w:val="4B6E7E20"/>
    <w:rsid w:val="4B7C3C1B"/>
    <w:rsid w:val="4B845EE7"/>
    <w:rsid w:val="4B87500B"/>
    <w:rsid w:val="4B88151A"/>
    <w:rsid w:val="4B8E3461"/>
    <w:rsid w:val="4B8E3678"/>
    <w:rsid w:val="4B934B84"/>
    <w:rsid w:val="4B943D89"/>
    <w:rsid w:val="4B951068"/>
    <w:rsid w:val="4B9C1B25"/>
    <w:rsid w:val="4B9D67B4"/>
    <w:rsid w:val="4B9E16C7"/>
    <w:rsid w:val="4B9E6008"/>
    <w:rsid w:val="4BB337CD"/>
    <w:rsid w:val="4BB90B90"/>
    <w:rsid w:val="4BD31E2E"/>
    <w:rsid w:val="4BD34857"/>
    <w:rsid w:val="4BE417DB"/>
    <w:rsid w:val="4BEC32A2"/>
    <w:rsid w:val="4BF03AF6"/>
    <w:rsid w:val="4C18330D"/>
    <w:rsid w:val="4C4423F7"/>
    <w:rsid w:val="4C4D5A84"/>
    <w:rsid w:val="4C6604D8"/>
    <w:rsid w:val="4C7867A4"/>
    <w:rsid w:val="4C7F139F"/>
    <w:rsid w:val="4C9E317A"/>
    <w:rsid w:val="4CAA2EC2"/>
    <w:rsid w:val="4CCA418F"/>
    <w:rsid w:val="4CD051C3"/>
    <w:rsid w:val="4CD655D0"/>
    <w:rsid w:val="4CDC2E10"/>
    <w:rsid w:val="4D065D0A"/>
    <w:rsid w:val="4D0C00A0"/>
    <w:rsid w:val="4D163F55"/>
    <w:rsid w:val="4D180636"/>
    <w:rsid w:val="4D230B08"/>
    <w:rsid w:val="4D366B5E"/>
    <w:rsid w:val="4D493388"/>
    <w:rsid w:val="4D4B733E"/>
    <w:rsid w:val="4D562E15"/>
    <w:rsid w:val="4D7433E9"/>
    <w:rsid w:val="4D773C20"/>
    <w:rsid w:val="4D7C2781"/>
    <w:rsid w:val="4D7E2724"/>
    <w:rsid w:val="4D8071AF"/>
    <w:rsid w:val="4DA44D41"/>
    <w:rsid w:val="4DA95CB6"/>
    <w:rsid w:val="4DB00FDB"/>
    <w:rsid w:val="4DBA0964"/>
    <w:rsid w:val="4DBF4863"/>
    <w:rsid w:val="4DCE31CC"/>
    <w:rsid w:val="4E09018B"/>
    <w:rsid w:val="4E1066E5"/>
    <w:rsid w:val="4E12637F"/>
    <w:rsid w:val="4E134592"/>
    <w:rsid w:val="4E1E690B"/>
    <w:rsid w:val="4E2036C2"/>
    <w:rsid w:val="4E276405"/>
    <w:rsid w:val="4E367830"/>
    <w:rsid w:val="4E41325D"/>
    <w:rsid w:val="4E5674DE"/>
    <w:rsid w:val="4E6671C9"/>
    <w:rsid w:val="4E6762AE"/>
    <w:rsid w:val="4E6E0274"/>
    <w:rsid w:val="4E7B7AB6"/>
    <w:rsid w:val="4EB25125"/>
    <w:rsid w:val="4EB8614A"/>
    <w:rsid w:val="4EEC0904"/>
    <w:rsid w:val="4EF7585C"/>
    <w:rsid w:val="4F254AE1"/>
    <w:rsid w:val="4F2E3420"/>
    <w:rsid w:val="4F3F45EE"/>
    <w:rsid w:val="4F47692E"/>
    <w:rsid w:val="4F4E055F"/>
    <w:rsid w:val="4F52422C"/>
    <w:rsid w:val="4F594784"/>
    <w:rsid w:val="4F925C3D"/>
    <w:rsid w:val="4FA35DAD"/>
    <w:rsid w:val="4FAB2702"/>
    <w:rsid w:val="4FB37BEA"/>
    <w:rsid w:val="4FC54DF4"/>
    <w:rsid w:val="4FDE564F"/>
    <w:rsid w:val="500005D9"/>
    <w:rsid w:val="500C20CD"/>
    <w:rsid w:val="5036665C"/>
    <w:rsid w:val="50372E54"/>
    <w:rsid w:val="50454BE2"/>
    <w:rsid w:val="50600A30"/>
    <w:rsid w:val="50621351"/>
    <w:rsid w:val="50643463"/>
    <w:rsid w:val="509457D3"/>
    <w:rsid w:val="509B2CA1"/>
    <w:rsid w:val="50B60B1B"/>
    <w:rsid w:val="50C37497"/>
    <w:rsid w:val="50D01F8B"/>
    <w:rsid w:val="50D42BBC"/>
    <w:rsid w:val="50D779EC"/>
    <w:rsid w:val="510C1DE5"/>
    <w:rsid w:val="511F4A54"/>
    <w:rsid w:val="51277DF0"/>
    <w:rsid w:val="512967A8"/>
    <w:rsid w:val="51315C31"/>
    <w:rsid w:val="513478A2"/>
    <w:rsid w:val="5138767E"/>
    <w:rsid w:val="514C43DA"/>
    <w:rsid w:val="51571CDF"/>
    <w:rsid w:val="515934C1"/>
    <w:rsid w:val="515C1046"/>
    <w:rsid w:val="516D5145"/>
    <w:rsid w:val="51715D0F"/>
    <w:rsid w:val="51773377"/>
    <w:rsid w:val="517B5A7B"/>
    <w:rsid w:val="5185741F"/>
    <w:rsid w:val="518878F2"/>
    <w:rsid w:val="518E1CDD"/>
    <w:rsid w:val="51952556"/>
    <w:rsid w:val="519E78C8"/>
    <w:rsid w:val="51B13868"/>
    <w:rsid w:val="51B9400C"/>
    <w:rsid w:val="51BC1CBB"/>
    <w:rsid w:val="51CA0209"/>
    <w:rsid w:val="51DC7168"/>
    <w:rsid w:val="51EF3923"/>
    <w:rsid w:val="51F5325F"/>
    <w:rsid w:val="51FA3151"/>
    <w:rsid w:val="51FC5D24"/>
    <w:rsid w:val="520748BB"/>
    <w:rsid w:val="52122BDD"/>
    <w:rsid w:val="521F3D97"/>
    <w:rsid w:val="524001E8"/>
    <w:rsid w:val="52405F30"/>
    <w:rsid w:val="524070A9"/>
    <w:rsid w:val="52596CC4"/>
    <w:rsid w:val="525F69A3"/>
    <w:rsid w:val="52710355"/>
    <w:rsid w:val="52931B3D"/>
    <w:rsid w:val="52A3105A"/>
    <w:rsid w:val="52B70501"/>
    <w:rsid w:val="52BA0A36"/>
    <w:rsid w:val="52D97C3F"/>
    <w:rsid w:val="52F97A73"/>
    <w:rsid w:val="53066D34"/>
    <w:rsid w:val="530A0867"/>
    <w:rsid w:val="531226F3"/>
    <w:rsid w:val="532C0E06"/>
    <w:rsid w:val="53324402"/>
    <w:rsid w:val="533C20DE"/>
    <w:rsid w:val="5342306B"/>
    <w:rsid w:val="534730B0"/>
    <w:rsid w:val="534E561F"/>
    <w:rsid w:val="536D502C"/>
    <w:rsid w:val="53772692"/>
    <w:rsid w:val="537B5356"/>
    <w:rsid w:val="537E7EBB"/>
    <w:rsid w:val="539F7D70"/>
    <w:rsid w:val="53A0316F"/>
    <w:rsid w:val="53AB3F10"/>
    <w:rsid w:val="53AF7852"/>
    <w:rsid w:val="53BF1AC6"/>
    <w:rsid w:val="53BF3E81"/>
    <w:rsid w:val="53C87E2C"/>
    <w:rsid w:val="53DC1D0D"/>
    <w:rsid w:val="53E4254D"/>
    <w:rsid w:val="5424358A"/>
    <w:rsid w:val="54263DC3"/>
    <w:rsid w:val="54355FBC"/>
    <w:rsid w:val="54377B8E"/>
    <w:rsid w:val="54440D5E"/>
    <w:rsid w:val="54495CC6"/>
    <w:rsid w:val="544B6A8B"/>
    <w:rsid w:val="545A24B9"/>
    <w:rsid w:val="545D339E"/>
    <w:rsid w:val="54602DFB"/>
    <w:rsid w:val="546B7216"/>
    <w:rsid w:val="547F0D3C"/>
    <w:rsid w:val="54927B29"/>
    <w:rsid w:val="54994FA6"/>
    <w:rsid w:val="54A315F9"/>
    <w:rsid w:val="54A87780"/>
    <w:rsid w:val="54AE0328"/>
    <w:rsid w:val="54B70B85"/>
    <w:rsid w:val="54B97E60"/>
    <w:rsid w:val="54BB4584"/>
    <w:rsid w:val="550A2752"/>
    <w:rsid w:val="550F6D4A"/>
    <w:rsid w:val="55234CC2"/>
    <w:rsid w:val="552C3EFD"/>
    <w:rsid w:val="55457DFE"/>
    <w:rsid w:val="554B6A95"/>
    <w:rsid w:val="55593F60"/>
    <w:rsid w:val="555C4931"/>
    <w:rsid w:val="55660396"/>
    <w:rsid w:val="556F2233"/>
    <w:rsid w:val="558135B2"/>
    <w:rsid w:val="55A5003B"/>
    <w:rsid w:val="55B74923"/>
    <w:rsid w:val="55B773B1"/>
    <w:rsid w:val="55CC5215"/>
    <w:rsid w:val="55D1714B"/>
    <w:rsid w:val="55D76BCB"/>
    <w:rsid w:val="55EC5FA7"/>
    <w:rsid w:val="55FC42C9"/>
    <w:rsid w:val="56063270"/>
    <w:rsid w:val="560D7B13"/>
    <w:rsid w:val="562B1878"/>
    <w:rsid w:val="5634776C"/>
    <w:rsid w:val="563E096A"/>
    <w:rsid w:val="5649772A"/>
    <w:rsid w:val="5656324B"/>
    <w:rsid w:val="566273FB"/>
    <w:rsid w:val="566D1223"/>
    <w:rsid w:val="5675213D"/>
    <w:rsid w:val="567F4E59"/>
    <w:rsid w:val="5693735E"/>
    <w:rsid w:val="56A44956"/>
    <w:rsid w:val="56AF577E"/>
    <w:rsid w:val="56C54E6C"/>
    <w:rsid w:val="56D61855"/>
    <w:rsid w:val="56E36D4F"/>
    <w:rsid w:val="56E47DEF"/>
    <w:rsid w:val="56F21210"/>
    <w:rsid w:val="57033ED3"/>
    <w:rsid w:val="5726186C"/>
    <w:rsid w:val="5727085D"/>
    <w:rsid w:val="575E597B"/>
    <w:rsid w:val="576D55AA"/>
    <w:rsid w:val="576F4A11"/>
    <w:rsid w:val="57783BC9"/>
    <w:rsid w:val="57861E4D"/>
    <w:rsid w:val="579271C7"/>
    <w:rsid w:val="57A07C50"/>
    <w:rsid w:val="57A7603A"/>
    <w:rsid w:val="57AF4985"/>
    <w:rsid w:val="57B721D4"/>
    <w:rsid w:val="57B73BB8"/>
    <w:rsid w:val="57C31398"/>
    <w:rsid w:val="57D676E3"/>
    <w:rsid w:val="57DC60EB"/>
    <w:rsid w:val="57E24E40"/>
    <w:rsid w:val="57EB3669"/>
    <w:rsid w:val="57EF0EF3"/>
    <w:rsid w:val="57F31ED9"/>
    <w:rsid w:val="57FC1327"/>
    <w:rsid w:val="580C1528"/>
    <w:rsid w:val="58265E3D"/>
    <w:rsid w:val="582C3A7F"/>
    <w:rsid w:val="585C416A"/>
    <w:rsid w:val="58654BC6"/>
    <w:rsid w:val="586E6D49"/>
    <w:rsid w:val="5874334C"/>
    <w:rsid w:val="58813ACE"/>
    <w:rsid w:val="58A71AC9"/>
    <w:rsid w:val="58BA6C6B"/>
    <w:rsid w:val="58BC43D5"/>
    <w:rsid w:val="58BC6BE9"/>
    <w:rsid w:val="58BF5C68"/>
    <w:rsid w:val="58E9425B"/>
    <w:rsid w:val="58FC026A"/>
    <w:rsid w:val="592E595E"/>
    <w:rsid w:val="59381871"/>
    <w:rsid w:val="593A0027"/>
    <w:rsid w:val="593F2BE9"/>
    <w:rsid w:val="59454E35"/>
    <w:rsid w:val="59516E66"/>
    <w:rsid w:val="59554A4F"/>
    <w:rsid w:val="597428E2"/>
    <w:rsid w:val="599F6FF0"/>
    <w:rsid w:val="59AB36A8"/>
    <w:rsid w:val="59B239C8"/>
    <w:rsid w:val="59B314CC"/>
    <w:rsid w:val="59E23C51"/>
    <w:rsid w:val="59F132CB"/>
    <w:rsid w:val="5A1B1D5F"/>
    <w:rsid w:val="5A1C205C"/>
    <w:rsid w:val="5A357395"/>
    <w:rsid w:val="5A556FCD"/>
    <w:rsid w:val="5A5723BC"/>
    <w:rsid w:val="5A685AA1"/>
    <w:rsid w:val="5A6A2452"/>
    <w:rsid w:val="5A734D25"/>
    <w:rsid w:val="5A826CA9"/>
    <w:rsid w:val="5A830B49"/>
    <w:rsid w:val="5A8B21ED"/>
    <w:rsid w:val="5A9F692B"/>
    <w:rsid w:val="5AE03567"/>
    <w:rsid w:val="5AE479B8"/>
    <w:rsid w:val="5AEB0055"/>
    <w:rsid w:val="5AF9631C"/>
    <w:rsid w:val="5B080378"/>
    <w:rsid w:val="5B0D5CCB"/>
    <w:rsid w:val="5B3735CB"/>
    <w:rsid w:val="5B616831"/>
    <w:rsid w:val="5B667B87"/>
    <w:rsid w:val="5B793B5B"/>
    <w:rsid w:val="5B79432C"/>
    <w:rsid w:val="5B7D6BC2"/>
    <w:rsid w:val="5B8814C0"/>
    <w:rsid w:val="5BAF73CC"/>
    <w:rsid w:val="5BCC07CF"/>
    <w:rsid w:val="5BEE1A75"/>
    <w:rsid w:val="5BEF5AE5"/>
    <w:rsid w:val="5BF70053"/>
    <w:rsid w:val="5C2A4B01"/>
    <w:rsid w:val="5C2B2957"/>
    <w:rsid w:val="5C2F5007"/>
    <w:rsid w:val="5C343DF7"/>
    <w:rsid w:val="5C3F40BA"/>
    <w:rsid w:val="5C5546C1"/>
    <w:rsid w:val="5C6C7C4B"/>
    <w:rsid w:val="5C7806D6"/>
    <w:rsid w:val="5C7B6922"/>
    <w:rsid w:val="5C7C52CE"/>
    <w:rsid w:val="5C871A10"/>
    <w:rsid w:val="5C914D17"/>
    <w:rsid w:val="5C9E204A"/>
    <w:rsid w:val="5CA0743B"/>
    <w:rsid w:val="5CB04D34"/>
    <w:rsid w:val="5CB36A91"/>
    <w:rsid w:val="5CD913FC"/>
    <w:rsid w:val="5CE22504"/>
    <w:rsid w:val="5D154930"/>
    <w:rsid w:val="5D41663A"/>
    <w:rsid w:val="5D49694B"/>
    <w:rsid w:val="5D5D0E3A"/>
    <w:rsid w:val="5D6A4E1E"/>
    <w:rsid w:val="5D6F401D"/>
    <w:rsid w:val="5D8B2477"/>
    <w:rsid w:val="5D8D1FCD"/>
    <w:rsid w:val="5DAC2A6C"/>
    <w:rsid w:val="5DB16D78"/>
    <w:rsid w:val="5DC5617C"/>
    <w:rsid w:val="5DCE3C40"/>
    <w:rsid w:val="5DEC2830"/>
    <w:rsid w:val="5DF825FF"/>
    <w:rsid w:val="5DFF3308"/>
    <w:rsid w:val="5E181FB4"/>
    <w:rsid w:val="5E26151A"/>
    <w:rsid w:val="5E341B95"/>
    <w:rsid w:val="5E3A1E25"/>
    <w:rsid w:val="5E4775E4"/>
    <w:rsid w:val="5E4B7882"/>
    <w:rsid w:val="5E4C1E16"/>
    <w:rsid w:val="5E5E49FA"/>
    <w:rsid w:val="5E634C20"/>
    <w:rsid w:val="5E693BC4"/>
    <w:rsid w:val="5E8E1F62"/>
    <w:rsid w:val="5E8F663E"/>
    <w:rsid w:val="5E9F4CEF"/>
    <w:rsid w:val="5EA5694D"/>
    <w:rsid w:val="5EBA3C56"/>
    <w:rsid w:val="5EC00B43"/>
    <w:rsid w:val="5ECF3BF6"/>
    <w:rsid w:val="5EE04B0F"/>
    <w:rsid w:val="5EEA0FD2"/>
    <w:rsid w:val="5EF61535"/>
    <w:rsid w:val="5F004F00"/>
    <w:rsid w:val="5F0D3A2E"/>
    <w:rsid w:val="5F0E0CE3"/>
    <w:rsid w:val="5F1E72C4"/>
    <w:rsid w:val="5F236F19"/>
    <w:rsid w:val="5F28052D"/>
    <w:rsid w:val="5F300C7E"/>
    <w:rsid w:val="5F33797F"/>
    <w:rsid w:val="5F346718"/>
    <w:rsid w:val="5F456ED0"/>
    <w:rsid w:val="5F865CAE"/>
    <w:rsid w:val="5F880AD8"/>
    <w:rsid w:val="5F8E709C"/>
    <w:rsid w:val="5F9D409F"/>
    <w:rsid w:val="5FD321D6"/>
    <w:rsid w:val="5FFC7AD7"/>
    <w:rsid w:val="600376C2"/>
    <w:rsid w:val="60126D14"/>
    <w:rsid w:val="60186FAB"/>
    <w:rsid w:val="60280FE3"/>
    <w:rsid w:val="60337E6D"/>
    <w:rsid w:val="6036466A"/>
    <w:rsid w:val="603C1516"/>
    <w:rsid w:val="603D776F"/>
    <w:rsid w:val="60453239"/>
    <w:rsid w:val="604B563E"/>
    <w:rsid w:val="605C6619"/>
    <w:rsid w:val="606A5A60"/>
    <w:rsid w:val="606E36B8"/>
    <w:rsid w:val="60813F80"/>
    <w:rsid w:val="609961D7"/>
    <w:rsid w:val="60A02356"/>
    <w:rsid w:val="60B652AD"/>
    <w:rsid w:val="60C45507"/>
    <w:rsid w:val="60C730C7"/>
    <w:rsid w:val="60C8262E"/>
    <w:rsid w:val="60D4602B"/>
    <w:rsid w:val="60E37153"/>
    <w:rsid w:val="60E52B38"/>
    <w:rsid w:val="60F150C6"/>
    <w:rsid w:val="610029B2"/>
    <w:rsid w:val="610537C1"/>
    <w:rsid w:val="610E08DB"/>
    <w:rsid w:val="61121395"/>
    <w:rsid w:val="6115787E"/>
    <w:rsid w:val="612022E8"/>
    <w:rsid w:val="61265292"/>
    <w:rsid w:val="612D6AE7"/>
    <w:rsid w:val="614A3E3B"/>
    <w:rsid w:val="614F310E"/>
    <w:rsid w:val="6157065A"/>
    <w:rsid w:val="6158268A"/>
    <w:rsid w:val="61632783"/>
    <w:rsid w:val="61704ADE"/>
    <w:rsid w:val="61865278"/>
    <w:rsid w:val="61985C5D"/>
    <w:rsid w:val="61F57813"/>
    <w:rsid w:val="62063F14"/>
    <w:rsid w:val="62312389"/>
    <w:rsid w:val="623912BD"/>
    <w:rsid w:val="623C7B15"/>
    <w:rsid w:val="62422CE4"/>
    <w:rsid w:val="62481784"/>
    <w:rsid w:val="625D3554"/>
    <w:rsid w:val="625E6DB8"/>
    <w:rsid w:val="62675382"/>
    <w:rsid w:val="62784386"/>
    <w:rsid w:val="627E6C42"/>
    <w:rsid w:val="62887280"/>
    <w:rsid w:val="628F1F23"/>
    <w:rsid w:val="62A30E07"/>
    <w:rsid w:val="62BA005E"/>
    <w:rsid w:val="62C9062D"/>
    <w:rsid w:val="62C96B1A"/>
    <w:rsid w:val="62EA0B2B"/>
    <w:rsid w:val="62EB6452"/>
    <w:rsid w:val="62F45039"/>
    <w:rsid w:val="6341525B"/>
    <w:rsid w:val="634A6718"/>
    <w:rsid w:val="634F1F55"/>
    <w:rsid w:val="63542A50"/>
    <w:rsid w:val="635908C4"/>
    <w:rsid w:val="636E5066"/>
    <w:rsid w:val="636F724D"/>
    <w:rsid w:val="637058F2"/>
    <w:rsid w:val="639844C9"/>
    <w:rsid w:val="639E6ED2"/>
    <w:rsid w:val="63A05385"/>
    <w:rsid w:val="63CE3AF6"/>
    <w:rsid w:val="63DA09F4"/>
    <w:rsid w:val="63F92D32"/>
    <w:rsid w:val="64030466"/>
    <w:rsid w:val="64173EAB"/>
    <w:rsid w:val="6424546A"/>
    <w:rsid w:val="642D6C29"/>
    <w:rsid w:val="64433595"/>
    <w:rsid w:val="644A49BA"/>
    <w:rsid w:val="64592738"/>
    <w:rsid w:val="645A5EC0"/>
    <w:rsid w:val="64747D22"/>
    <w:rsid w:val="64787B29"/>
    <w:rsid w:val="648842A3"/>
    <w:rsid w:val="648D2D9B"/>
    <w:rsid w:val="648F54F2"/>
    <w:rsid w:val="64BE3C5B"/>
    <w:rsid w:val="64C04654"/>
    <w:rsid w:val="64C773D2"/>
    <w:rsid w:val="64E63373"/>
    <w:rsid w:val="64EA7F92"/>
    <w:rsid w:val="650A5781"/>
    <w:rsid w:val="65150560"/>
    <w:rsid w:val="651B1668"/>
    <w:rsid w:val="65266A1D"/>
    <w:rsid w:val="65556961"/>
    <w:rsid w:val="655C39B3"/>
    <w:rsid w:val="65674109"/>
    <w:rsid w:val="65761957"/>
    <w:rsid w:val="659C5A1E"/>
    <w:rsid w:val="65AF40C6"/>
    <w:rsid w:val="65C779B7"/>
    <w:rsid w:val="65FE5FA3"/>
    <w:rsid w:val="6617190D"/>
    <w:rsid w:val="661B1EF9"/>
    <w:rsid w:val="666F1B0A"/>
    <w:rsid w:val="66834554"/>
    <w:rsid w:val="66936693"/>
    <w:rsid w:val="66970D5E"/>
    <w:rsid w:val="66A61DB5"/>
    <w:rsid w:val="66A731C4"/>
    <w:rsid w:val="66AB3CB6"/>
    <w:rsid w:val="66B25268"/>
    <w:rsid w:val="66B26F95"/>
    <w:rsid w:val="66C53C0A"/>
    <w:rsid w:val="66DB25F8"/>
    <w:rsid w:val="66E06DDA"/>
    <w:rsid w:val="66E52A8E"/>
    <w:rsid w:val="66F07833"/>
    <w:rsid w:val="671726D0"/>
    <w:rsid w:val="671A67B4"/>
    <w:rsid w:val="671E30DD"/>
    <w:rsid w:val="672260EF"/>
    <w:rsid w:val="672A14A2"/>
    <w:rsid w:val="674526B6"/>
    <w:rsid w:val="67474240"/>
    <w:rsid w:val="6752430D"/>
    <w:rsid w:val="67602186"/>
    <w:rsid w:val="676A0E8C"/>
    <w:rsid w:val="67814CF3"/>
    <w:rsid w:val="67930AD4"/>
    <w:rsid w:val="6793795B"/>
    <w:rsid w:val="679419A7"/>
    <w:rsid w:val="679B16CC"/>
    <w:rsid w:val="67CE1436"/>
    <w:rsid w:val="67CF5DE8"/>
    <w:rsid w:val="67F10A9C"/>
    <w:rsid w:val="67F2051A"/>
    <w:rsid w:val="680E62E0"/>
    <w:rsid w:val="681F5814"/>
    <w:rsid w:val="68213597"/>
    <w:rsid w:val="68240C2A"/>
    <w:rsid w:val="68281759"/>
    <w:rsid w:val="68351C7C"/>
    <w:rsid w:val="684A2E66"/>
    <w:rsid w:val="68511D46"/>
    <w:rsid w:val="68530684"/>
    <w:rsid w:val="68616554"/>
    <w:rsid w:val="686B5873"/>
    <w:rsid w:val="68840D03"/>
    <w:rsid w:val="68900B6E"/>
    <w:rsid w:val="689F4666"/>
    <w:rsid w:val="68A8771F"/>
    <w:rsid w:val="68AD1B58"/>
    <w:rsid w:val="68C1460D"/>
    <w:rsid w:val="68C35BCC"/>
    <w:rsid w:val="68C57CA7"/>
    <w:rsid w:val="68C74A38"/>
    <w:rsid w:val="68CB7657"/>
    <w:rsid w:val="68D24185"/>
    <w:rsid w:val="68E9586D"/>
    <w:rsid w:val="68EF06AD"/>
    <w:rsid w:val="68F47395"/>
    <w:rsid w:val="68F55391"/>
    <w:rsid w:val="69047868"/>
    <w:rsid w:val="690B196E"/>
    <w:rsid w:val="69217451"/>
    <w:rsid w:val="69390723"/>
    <w:rsid w:val="69405F89"/>
    <w:rsid w:val="694303E0"/>
    <w:rsid w:val="694A0081"/>
    <w:rsid w:val="694A496D"/>
    <w:rsid w:val="695105E4"/>
    <w:rsid w:val="696E28FD"/>
    <w:rsid w:val="697C1AA5"/>
    <w:rsid w:val="699E6173"/>
    <w:rsid w:val="69A9460E"/>
    <w:rsid w:val="69B4718F"/>
    <w:rsid w:val="69BD4026"/>
    <w:rsid w:val="69BF6F22"/>
    <w:rsid w:val="69C3660C"/>
    <w:rsid w:val="69E811ED"/>
    <w:rsid w:val="6A15605E"/>
    <w:rsid w:val="6A194576"/>
    <w:rsid w:val="6A1F0AA8"/>
    <w:rsid w:val="6A342740"/>
    <w:rsid w:val="6A535D9D"/>
    <w:rsid w:val="6A7D26E5"/>
    <w:rsid w:val="6A971B65"/>
    <w:rsid w:val="6A974CBD"/>
    <w:rsid w:val="6AAB3770"/>
    <w:rsid w:val="6AAF63A2"/>
    <w:rsid w:val="6AB30829"/>
    <w:rsid w:val="6AE20137"/>
    <w:rsid w:val="6AE94D07"/>
    <w:rsid w:val="6AF771E6"/>
    <w:rsid w:val="6B053711"/>
    <w:rsid w:val="6B0B5200"/>
    <w:rsid w:val="6B155AF1"/>
    <w:rsid w:val="6B2E7EB7"/>
    <w:rsid w:val="6B3B4932"/>
    <w:rsid w:val="6B3B7D49"/>
    <w:rsid w:val="6B406825"/>
    <w:rsid w:val="6B474548"/>
    <w:rsid w:val="6B4F6B54"/>
    <w:rsid w:val="6B5A3B4E"/>
    <w:rsid w:val="6B5E1D78"/>
    <w:rsid w:val="6B7513A6"/>
    <w:rsid w:val="6B813231"/>
    <w:rsid w:val="6B817102"/>
    <w:rsid w:val="6B982CBD"/>
    <w:rsid w:val="6BA50B1E"/>
    <w:rsid w:val="6BB535D7"/>
    <w:rsid w:val="6BCA38B9"/>
    <w:rsid w:val="6BE062C2"/>
    <w:rsid w:val="6BE44C54"/>
    <w:rsid w:val="6BF65423"/>
    <w:rsid w:val="6BF83D7B"/>
    <w:rsid w:val="6C054FEA"/>
    <w:rsid w:val="6C092E0B"/>
    <w:rsid w:val="6C1B29A0"/>
    <w:rsid w:val="6C1C5D5C"/>
    <w:rsid w:val="6C256193"/>
    <w:rsid w:val="6C2745A7"/>
    <w:rsid w:val="6C477574"/>
    <w:rsid w:val="6C4C4972"/>
    <w:rsid w:val="6C5D5488"/>
    <w:rsid w:val="6C826613"/>
    <w:rsid w:val="6C8A1ADE"/>
    <w:rsid w:val="6C8A6C92"/>
    <w:rsid w:val="6C91085E"/>
    <w:rsid w:val="6CB4159A"/>
    <w:rsid w:val="6CC94D1D"/>
    <w:rsid w:val="6CDC0540"/>
    <w:rsid w:val="6CE07166"/>
    <w:rsid w:val="6CED777F"/>
    <w:rsid w:val="6CF01CD1"/>
    <w:rsid w:val="6D1024AC"/>
    <w:rsid w:val="6D1434E9"/>
    <w:rsid w:val="6D214D5E"/>
    <w:rsid w:val="6D321203"/>
    <w:rsid w:val="6D342F11"/>
    <w:rsid w:val="6D375D60"/>
    <w:rsid w:val="6D440AB6"/>
    <w:rsid w:val="6D4704C9"/>
    <w:rsid w:val="6D4719B9"/>
    <w:rsid w:val="6D490852"/>
    <w:rsid w:val="6D600A46"/>
    <w:rsid w:val="6D612264"/>
    <w:rsid w:val="6D6C6B1A"/>
    <w:rsid w:val="6D6E1BBF"/>
    <w:rsid w:val="6D8758E1"/>
    <w:rsid w:val="6D907822"/>
    <w:rsid w:val="6D963817"/>
    <w:rsid w:val="6DBF0925"/>
    <w:rsid w:val="6E287945"/>
    <w:rsid w:val="6E3155A4"/>
    <w:rsid w:val="6E3E5A5E"/>
    <w:rsid w:val="6E4B2305"/>
    <w:rsid w:val="6E4C373D"/>
    <w:rsid w:val="6E512B45"/>
    <w:rsid w:val="6E6279FF"/>
    <w:rsid w:val="6E647166"/>
    <w:rsid w:val="6E755B3E"/>
    <w:rsid w:val="6E8875BD"/>
    <w:rsid w:val="6E976874"/>
    <w:rsid w:val="6E9C744D"/>
    <w:rsid w:val="6EAE7D74"/>
    <w:rsid w:val="6EE95529"/>
    <w:rsid w:val="6EF600F1"/>
    <w:rsid w:val="6F03677E"/>
    <w:rsid w:val="6F0E0F18"/>
    <w:rsid w:val="6F180434"/>
    <w:rsid w:val="6F187BB3"/>
    <w:rsid w:val="6F240AC0"/>
    <w:rsid w:val="6F32251C"/>
    <w:rsid w:val="6F334125"/>
    <w:rsid w:val="6F374518"/>
    <w:rsid w:val="6F4364BB"/>
    <w:rsid w:val="6F5F3496"/>
    <w:rsid w:val="6F6525C0"/>
    <w:rsid w:val="6F7C4A13"/>
    <w:rsid w:val="6F890C38"/>
    <w:rsid w:val="6F961ED7"/>
    <w:rsid w:val="6F9A6ACF"/>
    <w:rsid w:val="6FA344BF"/>
    <w:rsid w:val="6FAA4CC0"/>
    <w:rsid w:val="6FAF6112"/>
    <w:rsid w:val="6FB0131F"/>
    <w:rsid w:val="6FDA5FBC"/>
    <w:rsid w:val="6FEE1741"/>
    <w:rsid w:val="6FF80B32"/>
    <w:rsid w:val="6FF96017"/>
    <w:rsid w:val="6FFC490A"/>
    <w:rsid w:val="701B6564"/>
    <w:rsid w:val="70237E23"/>
    <w:rsid w:val="70330188"/>
    <w:rsid w:val="70423D39"/>
    <w:rsid w:val="704E1CDE"/>
    <w:rsid w:val="705C426C"/>
    <w:rsid w:val="7091156F"/>
    <w:rsid w:val="70924B28"/>
    <w:rsid w:val="70A0713F"/>
    <w:rsid w:val="70A3304B"/>
    <w:rsid w:val="70A506BA"/>
    <w:rsid w:val="70B229CD"/>
    <w:rsid w:val="70D16E60"/>
    <w:rsid w:val="70F5128F"/>
    <w:rsid w:val="70FC451C"/>
    <w:rsid w:val="710A0F2E"/>
    <w:rsid w:val="713E67CB"/>
    <w:rsid w:val="71516E3F"/>
    <w:rsid w:val="71557714"/>
    <w:rsid w:val="715A06C1"/>
    <w:rsid w:val="716869FB"/>
    <w:rsid w:val="716C5907"/>
    <w:rsid w:val="71725D06"/>
    <w:rsid w:val="718C4E81"/>
    <w:rsid w:val="71AB0860"/>
    <w:rsid w:val="71B27897"/>
    <w:rsid w:val="71BC7B54"/>
    <w:rsid w:val="71CD216E"/>
    <w:rsid w:val="71DD6D1B"/>
    <w:rsid w:val="71E416E6"/>
    <w:rsid w:val="72177AEC"/>
    <w:rsid w:val="721B6DA8"/>
    <w:rsid w:val="721F4F7E"/>
    <w:rsid w:val="72257117"/>
    <w:rsid w:val="722B7561"/>
    <w:rsid w:val="72395323"/>
    <w:rsid w:val="72410326"/>
    <w:rsid w:val="72470DA0"/>
    <w:rsid w:val="724A626B"/>
    <w:rsid w:val="72502B48"/>
    <w:rsid w:val="726819FB"/>
    <w:rsid w:val="72750A01"/>
    <w:rsid w:val="728165D6"/>
    <w:rsid w:val="72837405"/>
    <w:rsid w:val="72934C68"/>
    <w:rsid w:val="729C3B3A"/>
    <w:rsid w:val="72AC24DB"/>
    <w:rsid w:val="72B457C2"/>
    <w:rsid w:val="72D01730"/>
    <w:rsid w:val="72DA6978"/>
    <w:rsid w:val="72F70F17"/>
    <w:rsid w:val="730C1D1C"/>
    <w:rsid w:val="73102318"/>
    <w:rsid w:val="73250D16"/>
    <w:rsid w:val="73304E79"/>
    <w:rsid w:val="73336685"/>
    <w:rsid w:val="733953F9"/>
    <w:rsid w:val="733D33C1"/>
    <w:rsid w:val="73424CF7"/>
    <w:rsid w:val="73445B1A"/>
    <w:rsid w:val="736258C8"/>
    <w:rsid w:val="7367103D"/>
    <w:rsid w:val="73683868"/>
    <w:rsid w:val="73740103"/>
    <w:rsid w:val="737A735C"/>
    <w:rsid w:val="737E7532"/>
    <w:rsid w:val="739168EB"/>
    <w:rsid w:val="73930AA9"/>
    <w:rsid w:val="73B44152"/>
    <w:rsid w:val="73B86AA3"/>
    <w:rsid w:val="73D51550"/>
    <w:rsid w:val="73D56D8E"/>
    <w:rsid w:val="73DF3738"/>
    <w:rsid w:val="73E2537F"/>
    <w:rsid w:val="73EC4516"/>
    <w:rsid w:val="74003077"/>
    <w:rsid w:val="743102EB"/>
    <w:rsid w:val="74360EE9"/>
    <w:rsid w:val="74624F19"/>
    <w:rsid w:val="746901D9"/>
    <w:rsid w:val="746D4F2D"/>
    <w:rsid w:val="74842C0F"/>
    <w:rsid w:val="748B557C"/>
    <w:rsid w:val="748F7A60"/>
    <w:rsid w:val="749B4667"/>
    <w:rsid w:val="74B53A73"/>
    <w:rsid w:val="74BB5574"/>
    <w:rsid w:val="74D970CD"/>
    <w:rsid w:val="750F6874"/>
    <w:rsid w:val="75197F71"/>
    <w:rsid w:val="752677B5"/>
    <w:rsid w:val="7536599E"/>
    <w:rsid w:val="756649CF"/>
    <w:rsid w:val="757D7BAE"/>
    <w:rsid w:val="758675B9"/>
    <w:rsid w:val="75A94060"/>
    <w:rsid w:val="75CA6CCB"/>
    <w:rsid w:val="75D6280E"/>
    <w:rsid w:val="76086BD2"/>
    <w:rsid w:val="76200189"/>
    <w:rsid w:val="76387647"/>
    <w:rsid w:val="7640006E"/>
    <w:rsid w:val="76405C4C"/>
    <w:rsid w:val="76503706"/>
    <w:rsid w:val="76685996"/>
    <w:rsid w:val="76722242"/>
    <w:rsid w:val="767F2004"/>
    <w:rsid w:val="76841EA6"/>
    <w:rsid w:val="76861896"/>
    <w:rsid w:val="769250A1"/>
    <w:rsid w:val="76992958"/>
    <w:rsid w:val="76994B6E"/>
    <w:rsid w:val="76A47207"/>
    <w:rsid w:val="76A82BC7"/>
    <w:rsid w:val="76BD7A03"/>
    <w:rsid w:val="76C236BF"/>
    <w:rsid w:val="76D32F26"/>
    <w:rsid w:val="76D57E50"/>
    <w:rsid w:val="76DD3771"/>
    <w:rsid w:val="76EB0519"/>
    <w:rsid w:val="76F13251"/>
    <w:rsid w:val="771A06A6"/>
    <w:rsid w:val="774D1F6E"/>
    <w:rsid w:val="774D36A7"/>
    <w:rsid w:val="775E4095"/>
    <w:rsid w:val="776A16B3"/>
    <w:rsid w:val="777C5768"/>
    <w:rsid w:val="777C6256"/>
    <w:rsid w:val="777D6C2E"/>
    <w:rsid w:val="778577DD"/>
    <w:rsid w:val="778E4A8E"/>
    <w:rsid w:val="779D4CD9"/>
    <w:rsid w:val="77A15A65"/>
    <w:rsid w:val="77A45E7F"/>
    <w:rsid w:val="77B529B2"/>
    <w:rsid w:val="77D02C5C"/>
    <w:rsid w:val="77D347DC"/>
    <w:rsid w:val="77E926EE"/>
    <w:rsid w:val="77E9312B"/>
    <w:rsid w:val="77F12CCB"/>
    <w:rsid w:val="780B01D6"/>
    <w:rsid w:val="780C7CC6"/>
    <w:rsid w:val="78196F58"/>
    <w:rsid w:val="781B0959"/>
    <w:rsid w:val="782D0F00"/>
    <w:rsid w:val="78470C49"/>
    <w:rsid w:val="784B7E68"/>
    <w:rsid w:val="78660EC9"/>
    <w:rsid w:val="787E317F"/>
    <w:rsid w:val="789B4461"/>
    <w:rsid w:val="78AC004D"/>
    <w:rsid w:val="78D5609C"/>
    <w:rsid w:val="78E34DAE"/>
    <w:rsid w:val="78E950E3"/>
    <w:rsid w:val="78FA500C"/>
    <w:rsid w:val="790817A6"/>
    <w:rsid w:val="79085F88"/>
    <w:rsid w:val="79124C02"/>
    <w:rsid w:val="79316A8B"/>
    <w:rsid w:val="79434ABA"/>
    <w:rsid w:val="794760FD"/>
    <w:rsid w:val="794928C5"/>
    <w:rsid w:val="79513501"/>
    <w:rsid w:val="79525F83"/>
    <w:rsid w:val="79557DCA"/>
    <w:rsid w:val="795B1DCA"/>
    <w:rsid w:val="79600478"/>
    <w:rsid w:val="796A0D0D"/>
    <w:rsid w:val="796D32B1"/>
    <w:rsid w:val="7974374D"/>
    <w:rsid w:val="797930F7"/>
    <w:rsid w:val="7979711A"/>
    <w:rsid w:val="79895128"/>
    <w:rsid w:val="798E5BA9"/>
    <w:rsid w:val="79990875"/>
    <w:rsid w:val="799F4841"/>
    <w:rsid w:val="79B2085D"/>
    <w:rsid w:val="79B46CE5"/>
    <w:rsid w:val="79BE2798"/>
    <w:rsid w:val="79CB3DA3"/>
    <w:rsid w:val="79CD182E"/>
    <w:rsid w:val="79CF453B"/>
    <w:rsid w:val="79CF457F"/>
    <w:rsid w:val="79EA41AC"/>
    <w:rsid w:val="79EA44D0"/>
    <w:rsid w:val="7A06600A"/>
    <w:rsid w:val="7A17035C"/>
    <w:rsid w:val="7A1C3F23"/>
    <w:rsid w:val="7A272D23"/>
    <w:rsid w:val="7A3C2FD6"/>
    <w:rsid w:val="7A3E2474"/>
    <w:rsid w:val="7A3F6A57"/>
    <w:rsid w:val="7A514535"/>
    <w:rsid w:val="7A6636FB"/>
    <w:rsid w:val="7A6C49F8"/>
    <w:rsid w:val="7A733111"/>
    <w:rsid w:val="7A7947B5"/>
    <w:rsid w:val="7A856CDA"/>
    <w:rsid w:val="7A920D21"/>
    <w:rsid w:val="7A966A7D"/>
    <w:rsid w:val="7A981FD2"/>
    <w:rsid w:val="7A996F9A"/>
    <w:rsid w:val="7A9A2975"/>
    <w:rsid w:val="7AA044EC"/>
    <w:rsid w:val="7ABE59CB"/>
    <w:rsid w:val="7ACC3CE9"/>
    <w:rsid w:val="7AD07339"/>
    <w:rsid w:val="7AD112CA"/>
    <w:rsid w:val="7AD64A6A"/>
    <w:rsid w:val="7AFC63FB"/>
    <w:rsid w:val="7B035DBA"/>
    <w:rsid w:val="7B096FE1"/>
    <w:rsid w:val="7B0F5AF6"/>
    <w:rsid w:val="7B105E22"/>
    <w:rsid w:val="7B113442"/>
    <w:rsid w:val="7B162B4A"/>
    <w:rsid w:val="7B214DB0"/>
    <w:rsid w:val="7B282001"/>
    <w:rsid w:val="7B430727"/>
    <w:rsid w:val="7B473D03"/>
    <w:rsid w:val="7B4A4716"/>
    <w:rsid w:val="7B501290"/>
    <w:rsid w:val="7B5F66C0"/>
    <w:rsid w:val="7B686190"/>
    <w:rsid w:val="7B697901"/>
    <w:rsid w:val="7B6A6A39"/>
    <w:rsid w:val="7B725E0C"/>
    <w:rsid w:val="7B73289A"/>
    <w:rsid w:val="7B834664"/>
    <w:rsid w:val="7B844EAE"/>
    <w:rsid w:val="7B9038C8"/>
    <w:rsid w:val="7B9E644B"/>
    <w:rsid w:val="7BA072E9"/>
    <w:rsid w:val="7BBD503A"/>
    <w:rsid w:val="7BC963E5"/>
    <w:rsid w:val="7BCA2FBF"/>
    <w:rsid w:val="7BCE4715"/>
    <w:rsid w:val="7BD60C0C"/>
    <w:rsid w:val="7BFB2DD5"/>
    <w:rsid w:val="7BFF4E0E"/>
    <w:rsid w:val="7C103E48"/>
    <w:rsid w:val="7C126CC3"/>
    <w:rsid w:val="7C206E84"/>
    <w:rsid w:val="7C344E59"/>
    <w:rsid w:val="7C641565"/>
    <w:rsid w:val="7C715D8C"/>
    <w:rsid w:val="7C7721D1"/>
    <w:rsid w:val="7C88332B"/>
    <w:rsid w:val="7C8A3613"/>
    <w:rsid w:val="7C9B32A2"/>
    <w:rsid w:val="7C9B38BE"/>
    <w:rsid w:val="7C9C3746"/>
    <w:rsid w:val="7C9F3B07"/>
    <w:rsid w:val="7CA10E2C"/>
    <w:rsid w:val="7CBA4272"/>
    <w:rsid w:val="7CE07BF5"/>
    <w:rsid w:val="7CED4888"/>
    <w:rsid w:val="7CFA53BA"/>
    <w:rsid w:val="7D0C3698"/>
    <w:rsid w:val="7D3217D2"/>
    <w:rsid w:val="7D3A738F"/>
    <w:rsid w:val="7D422E50"/>
    <w:rsid w:val="7D4331F1"/>
    <w:rsid w:val="7D9308F8"/>
    <w:rsid w:val="7DB57BCD"/>
    <w:rsid w:val="7DCD3264"/>
    <w:rsid w:val="7DE10DF8"/>
    <w:rsid w:val="7DE20D40"/>
    <w:rsid w:val="7DEF329E"/>
    <w:rsid w:val="7DFD13BF"/>
    <w:rsid w:val="7E094DA4"/>
    <w:rsid w:val="7E2A2F5A"/>
    <w:rsid w:val="7E306705"/>
    <w:rsid w:val="7E316A20"/>
    <w:rsid w:val="7E3576AF"/>
    <w:rsid w:val="7E4C7E47"/>
    <w:rsid w:val="7E522201"/>
    <w:rsid w:val="7E9D0BB6"/>
    <w:rsid w:val="7EB3716E"/>
    <w:rsid w:val="7EC86A97"/>
    <w:rsid w:val="7ED9353E"/>
    <w:rsid w:val="7EDA1BAE"/>
    <w:rsid w:val="7EE20AF0"/>
    <w:rsid w:val="7EE668E6"/>
    <w:rsid w:val="7EEB508E"/>
    <w:rsid w:val="7F0A7DA5"/>
    <w:rsid w:val="7F1A31CF"/>
    <w:rsid w:val="7F366867"/>
    <w:rsid w:val="7F3F64CD"/>
    <w:rsid w:val="7F456751"/>
    <w:rsid w:val="7F4813FA"/>
    <w:rsid w:val="7F4B33C3"/>
    <w:rsid w:val="7F6A60A6"/>
    <w:rsid w:val="7F7D5AC0"/>
    <w:rsid w:val="7F905336"/>
    <w:rsid w:val="7FAA3313"/>
    <w:rsid w:val="7FB44191"/>
    <w:rsid w:val="7FD72FC2"/>
    <w:rsid w:val="7FDE6D1C"/>
    <w:rsid w:val="7FE81B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99"/>
    <w:pPr>
      <w:autoSpaceDE w:val="0"/>
      <w:autoSpaceDN w:val="0"/>
      <w:adjustRightInd w:val="0"/>
      <w:ind w:left="761"/>
      <w:jc w:val="left"/>
    </w:pPr>
    <w:rPr>
      <w:rFonts w:ascii="??_GB2312" w:eastAsia="Times New Roman" w:cs="??_GB2312"/>
      <w:kern w:val="0"/>
      <w:sz w:val="32"/>
      <w:szCs w:val="3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customStyle="1" w:styleId="8">
    <w:name w:val="正文文本 Char"/>
    <w:basedOn w:val="6"/>
    <w:link w:val="2"/>
    <w:semiHidden/>
    <w:qFormat/>
    <w:uiPriority w:val="99"/>
    <w:rPr>
      <w:szCs w:val="24"/>
    </w:rPr>
  </w:style>
  <w:style w:type="character" w:customStyle="1" w:styleId="9">
    <w:name w:val="页脚 Char"/>
    <w:basedOn w:val="6"/>
    <w:link w:val="3"/>
    <w:qFormat/>
    <w:locked/>
    <w:uiPriority w:val="99"/>
    <w:rPr>
      <w:rFonts w:cs="Times New Roman"/>
      <w:kern w:val="2"/>
      <w:sz w:val="18"/>
      <w:szCs w:val="18"/>
    </w:rPr>
  </w:style>
  <w:style w:type="character" w:customStyle="1" w:styleId="10">
    <w:name w:val="页眉 Char"/>
    <w:basedOn w:val="6"/>
    <w:link w:val="4"/>
    <w:qFormat/>
    <w:locked/>
    <w:uiPriority w:val="99"/>
    <w:rPr>
      <w:rFonts w:cs="Times New Roman"/>
      <w:kern w:val="2"/>
      <w:sz w:val="18"/>
      <w:szCs w:val="18"/>
    </w:rPr>
  </w:style>
  <w:style w:type="paragraph" w:customStyle="1" w:styleId="11">
    <w:name w:val="List Paragraph"/>
    <w:basedOn w:val="1"/>
    <w:qFormat/>
    <w:uiPriority w:val="34"/>
    <w:pPr>
      <w:ind w:firstLine="42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DCD3B-8746-477F-8565-0BF6CC436A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767</Words>
  <Characters>4372</Characters>
  <Lines>36</Lines>
  <Paragraphs>10</Paragraphs>
  <ScaleCrop>false</ScaleCrop>
  <LinksUpToDate>false</LinksUpToDate>
  <CharactersWithSpaces>5129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2017-11-20T00:22:00Z</dcterms:created>
  <dc:creator>Administrator</dc:creator>
  <cp:lastModifiedBy>Administrator</cp:lastModifiedBy>
  <cp:lastPrinted>2018-10-09T07:47:00Z</cp:lastPrinted>
  <dcterms:modified xsi:type="dcterms:W3CDTF">2018-10-19T07:43:13Z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